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5AAB" w14:textId="43728B85" w:rsidR="000602DA" w:rsidRDefault="000602DA" w:rsidP="00085487">
      <w:pPr>
        <w:spacing w:after="199" w:line="259" w:lineRule="auto"/>
        <w:ind w:left="0" w:firstLine="0"/>
        <w:jc w:val="left"/>
      </w:pPr>
    </w:p>
    <w:p w14:paraId="2B8D218C" w14:textId="15FCA10D" w:rsidR="000602DA" w:rsidRPr="0081780F" w:rsidRDefault="00090240" w:rsidP="004B3634">
      <w:pPr>
        <w:ind w:left="0" w:right="15" w:firstLine="0"/>
        <w:jc w:val="center"/>
        <w:rPr>
          <w:b/>
        </w:rPr>
      </w:pPr>
      <w:r>
        <w:rPr>
          <w:b/>
        </w:rPr>
        <w:t>Частное у</w:t>
      </w:r>
      <w:r w:rsidR="004B3634" w:rsidRPr="0081780F">
        <w:rPr>
          <w:b/>
        </w:rPr>
        <w:t>чреждени</w:t>
      </w:r>
      <w:r w:rsidR="00431E1D">
        <w:rPr>
          <w:b/>
        </w:rPr>
        <w:t>е</w:t>
      </w:r>
      <w:r w:rsidR="00C95C54" w:rsidRPr="0081780F">
        <w:rPr>
          <w:b/>
        </w:rPr>
        <w:t xml:space="preserve"> высшего образования</w:t>
      </w:r>
    </w:p>
    <w:p w14:paraId="604CC004" w14:textId="09873A11" w:rsidR="000602DA" w:rsidRPr="0081780F" w:rsidRDefault="004B3634" w:rsidP="004B3634">
      <w:pPr>
        <w:spacing w:after="3" w:line="259" w:lineRule="auto"/>
        <w:ind w:left="0" w:right="470" w:firstLine="0"/>
        <w:jc w:val="center"/>
        <w:rPr>
          <w:b/>
        </w:rPr>
      </w:pPr>
      <w:r w:rsidRPr="0081780F">
        <w:rPr>
          <w:b/>
        </w:rPr>
        <w:t xml:space="preserve">     </w:t>
      </w:r>
      <w:r w:rsidR="00C95C54" w:rsidRPr="0081780F">
        <w:rPr>
          <w:b/>
        </w:rPr>
        <w:t>«</w:t>
      </w:r>
      <w:r w:rsidRPr="0081780F">
        <w:rPr>
          <w:b/>
        </w:rPr>
        <w:t>Институт финансов и права</w:t>
      </w:r>
      <w:r w:rsidR="00C95C54" w:rsidRPr="0081780F">
        <w:rPr>
          <w:b/>
        </w:rPr>
        <w:t>»</w:t>
      </w:r>
    </w:p>
    <w:p w14:paraId="7B6F3037" w14:textId="77777777" w:rsidR="000602DA" w:rsidRDefault="00C95C54">
      <w:pPr>
        <w:spacing w:after="0" w:line="259" w:lineRule="auto"/>
        <w:ind w:left="10" w:right="368"/>
        <w:jc w:val="right"/>
      </w:pPr>
      <w:r>
        <w:t xml:space="preserve">__________________________________________________________________ </w:t>
      </w:r>
    </w:p>
    <w:p w14:paraId="7399BB38" w14:textId="77777777" w:rsidR="000602DA" w:rsidRDefault="00C95C5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BB03C51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6306DBB2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192727A3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0E28683E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3F33C5B3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40344031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F8F5B50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9AED8CA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33BF9739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58193761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5A6E5DA0" w14:textId="77777777" w:rsidR="000602DA" w:rsidRDefault="00C95C54">
      <w:pPr>
        <w:spacing w:after="33" w:line="259" w:lineRule="auto"/>
        <w:ind w:left="0" w:firstLine="0"/>
        <w:jc w:val="left"/>
      </w:pPr>
      <w:r>
        <w:t xml:space="preserve"> </w:t>
      </w:r>
    </w:p>
    <w:p w14:paraId="50F19C36" w14:textId="49E647C1" w:rsidR="004B3634" w:rsidRPr="009142B1" w:rsidRDefault="00C95C54" w:rsidP="00A9167D">
      <w:pPr>
        <w:spacing w:after="5" w:line="267" w:lineRule="auto"/>
        <w:ind w:left="142" w:right="50"/>
        <w:jc w:val="center"/>
        <w:rPr>
          <w:b/>
        </w:rPr>
      </w:pPr>
      <w:r w:rsidRPr="009142B1">
        <w:rPr>
          <w:b/>
        </w:rPr>
        <w:t>МЕТОДИЧЕСКИЕ РЕКОМЕНДАЦИИ</w:t>
      </w:r>
      <w:r w:rsidR="004B3634" w:rsidRPr="009142B1">
        <w:rPr>
          <w:b/>
        </w:rPr>
        <w:t xml:space="preserve"> </w:t>
      </w:r>
    </w:p>
    <w:p w14:paraId="469C4040" w14:textId="60029E21" w:rsidR="00A9167D" w:rsidRPr="009142B1" w:rsidRDefault="00C95C54" w:rsidP="00A9167D">
      <w:pPr>
        <w:spacing w:after="5" w:line="267" w:lineRule="auto"/>
        <w:ind w:left="142" w:right="50"/>
        <w:jc w:val="center"/>
        <w:rPr>
          <w:b/>
        </w:rPr>
      </w:pPr>
      <w:r w:rsidRPr="009142B1">
        <w:rPr>
          <w:b/>
        </w:rPr>
        <w:t xml:space="preserve">для написания курсовых работ для студентов, обучающихся </w:t>
      </w:r>
    </w:p>
    <w:p w14:paraId="4154EE10" w14:textId="723DC42F" w:rsidR="00A9167D" w:rsidRPr="009142B1" w:rsidRDefault="00C95C54" w:rsidP="00A9167D">
      <w:pPr>
        <w:spacing w:after="5" w:line="267" w:lineRule="auto"/>
        <w:ind w:left="142" w:right="50"/>
        <w:jc w:val="center"/>
        <w:rPr>
          <w:b/>
        </w:rPr>
      </w:pPr>
      <w:r w:rsidRPr="009142B1">
        <w:rPr>
          <w:b/>
        </w:rPr>
        <w:t xml:space="preserve">по направлению подготовки </w:t>
      </w:r>
    </w:p>
    <w:p w14:paraId="53C60733" w14:textId="77777777" w:rsidR="00A9167D" w:rsidRPr="009142B1" w:rsidRDefault="00C95C54" w:rsidP="00A9167D">
      <w:pPr>
        <w:spacing w:after="5" w:line="267" w:lineRule="auto"/>
        <w:ind w:left="142" w:right="50"/>
        <w:jc w:val="center"/>
        <w:rPr>
          <w:b/>
        </w:rPr>
      </w:pPr>
      <w:r w:rsidRPr="009142B1">
        <w:rPr>
          <w:b/>
        </w:rPr>
        <w:t xml:space="preserve">38.03.01 Экономика </w:t>
      </w:r>
    </w:p>
    <w:p w14:paraId="570AB7B6" w14:textId="7359B6C8" w:rsidR="000602DA" w:rsidRPr="009142B1" w:rsidRDefault="00C95C54" w:rsidP="00A9167D">
      <w:pPr>
        <w:spacing w:after="5" w:line="267" w:lineRule="auto"/>
        <w:ind w:left="142" w:right="50"/>
        <w:jc w:val="center"/>
        <w:rPr>
          <w:b/>
        </w:rPr>
      </w:pPr>
      <w:r w:rsidRPr="009142B1">
        <w:rPr>
          <w:b/>
        </w:rPr>
        <w:t>Квалификация (степень) - бакалавр</w:t>
      </w:r>
    </w:p>
    <w:p w14:paraId="5136B33B" w14:textId="77777777" w:rsidR="000602DA" w:rsidRPr="009142B1" w:rsidRDefault="00C95C54">
      <w:pPr>
        <w:spacing w:after="0" w:line="259" w:lineRule="auto"/>
        <w:ind w:left="464" w:firstLine="0"/>
        <w:jc w:val="center"/>
        <w:rPr>
          <w:b/>
        </w:rPr>
      </w:pPr>
      <w:r w:rsidRPr="009142B1">
        <w:rPr>
          <w:b/>
        </w:rPr>
        <w:t xml:space="preserve"> </w:t>
      </w:r>
    </w:p>
    <w:p w14:paraId="3A86D0C6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61041CCF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5D22C14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1AF1F746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4FA8039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B9E4C1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02D9C37C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72D1747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17E2F79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940D230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 </w:t>
      </w:r>
    </w:p>
    <w:p w14:paraId="46CC6B1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B34D0FC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4420A8C" w14:textId="77777777" w:rsidR="000602DA" w:rsidRDefault="00C95C54">
      <w:pPr>
        <w:spacing w:after="22" w:line="259" w:lineRule="auto"/>
        <w:ind w:left="3589" w:firstLine="0"/>
        <w:jc w:val="left"/>
      </w:pPr>
      <w:r>
        <w:t xml:space="preserve"> </w:t>
      </w:r>
    </w:p>
    <w:p w14:paraId="149B5CC7" w14:textId="68E13A93" w:rsidR="000602DA" w:rsidRDefault="00431E1D" w:rsidP="00754862">
      <w:pPr>
        <w:spacing w:after="3" w:line="259" w:lineRule="auto"/>
        <w:ind w:left="447" w:right="443"/>
        <w:jc w:val="center"/>
      </w:pPr>
      <w:r>
        <w:t>Махачкала</w:t>
      </w:r>
    </w:p>
    <w:p w14:paraId="2742EF73" w14:textId="04C304DA" w:rsidR="000602DA" w:rsidRDefault="009142B1">
      <w:pPr>
        <w:spacing w:after="3" w:line="259" w:lineRule="auto"/>
        <w:ind w:left="447" w:right="443"/>
        <w:jc w:val="center"/>
      </w:pPr>
      <w:r>
        <w:t>202</w:t>
      </w:r>
      <w:r w:rsidR="00090240">
        <w:t>5</w:t>
      </w:r>
      <w:bookmarkStart w:id="0" w:name="_GoBack"/>
      <w:bookmarkEnd w:id="0"/>
    </w:p>
    <w:p w14:paraId="0DC98040" w14:textId="77777777" w:rsidR="00085487" w:rsidRDefault="00085487">
      <w:pPr>
        <w:spacing w:after="5" w:line="267" w:lineRule="auto"/>
        <w:ind w:left="576" w:right="50"/>
        <w:jc w:val="left"/>
        <w:rPr>
          <w:b/>
        </w:rPr>
      </w:pPr>
    </w:p>
    <w:p w14:paraId="58F8A779" w14:textId="77777777" w:rsidR="00085487" w:rsidRDefault="00085487">
      <w:pPr>
        <w:spacing w:after="5" w:line="267" w:lineRule="auto"/>
        <w:ind w:left="576" w:right="50"/>
        <w:jc w:val="left"/>
        <w:rPr>
          <w:b/>
        </w:rPr>
      </w:pPr>
    </w:p>
    <w:p w14:paraId="4DE8C83F" w14:textId="563DAEF6" w:rsidR="000602DA" w:rsidRDefault="00C95C54">
      <w:pPr>
        <w:spacing w:after="5" w:line="267" w:lineRule="auto"/>
        <w:ind w:left="576" w:right="50"/>
        <w:jc w:val="left"/>
      </w:pPr>
      <w:r>
        <w:rPr>
          <w:b/>
        </w:rPr>
        <w:t>СОДЕРЖАНИЕ</w:t>
      </w:r>
      <w:r>
        <w:rPr>
          <w:sz w:val="24"/>
        </w:rPr>
        <w:t xml:space="preserve"> </w:t>
      </w:r>
    </w:p>
    <w:p w14:paraId="7656FEF0" w14:textId="77777777" w:rsidR="000602DA" w:rsidRDefault="00C95C5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27F262B" w14:textId="77777777" w:rsidR="000602DA" w:rsidRDefault="00C95C54">
      <w:pPr>
        <w:spacing w:after="76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44BC92AD" w14:textId="77777777" w:rsidR="00085487" w:rsidRPr="00085487" w:rsidRDefault="00C95C54">
      <w:pPr>
        <w:numPr>
          <w:ilvl w:val="0"/>
          <w:numId w:val="1"/>
        </w:numPr>
        <w:spacing w:after="57" w:line="267" w:lineRule="auto"/>
        <w:ind w:right="32" w:hanging="281"/>
        <w:jc w:val="left"/>
      </w:pPr>
      <w:r>
        <w:rPr>
          <w:b/>
        </w:rPr>
        <w:t>Цель и задачи написания курсовых работ</w:t>
      </w:r>
    </w:p>
    <w:p w14:paraId="62E7DF2A" w14:textId="3005E2B0" w:rsidR="000602DA" w:rsidRDefault="00C95C54">
      <w:pPr>
        <w:numPr>
          <w:ilvl w:val="0"/>
          <w:numId w:val="1"/>
        </w:numPr>
        <w:spacing w:after="57" w:line="267" w:lineRule="auto"/>
        <w:ind w:right="32" w:hanging="281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Основные требования к написанию курсовой работы </w:t>
      </w:r>
    </w:p>
    <w:p w14:paraId="74693A27" w14:textId="77777777" w:rsidR="000602DA" w:rsidRDefault="00C95C54">
      <w:pPr>
        <w:numPr>
          <w:ilvl w:val="1"/>
          <w:numId w:val="2"/>
        </w:numPr>
        <w:spacing w:after="62"/>
        <w:ind w:left="1060" w:right="15" w:hanging="494"/>
      </w:pPr>
      <w:r>
        <w:t xml:space="preserve">Выбор темы </w:t>
      </w:r>
    </w:p>
    <w:p w14:paraId="03E8F098" w14:textId="77777777" w:rsidR="000602DA" w:rsidRDefault="00C95C54">
      <w:pPr>
        <w:numPr>
          <w:ilvl w:val="1"/>
          <w:numId w:val="2"/>
        </w:numPr>
        <w:spacing w:after="58"/>
        <w:ind w:left="1060" w:right="15" w:hanging="494"/>
      </w:pPr>
      <w:r>
        <w:t xml:space="preserve">Составление плана </w:t>
      </w:r>
    </w:p>
    <w:p w14:paraId="1A62A59A" w14:textId="77777777" w:rsidR="000602DA" w:rsidRDefault="00C95C54">
      <w:pPr>
        <w:numPr>
          <w:ilvl w:val="1"/>
          <w:numId w:val="2"/>
        </w:numPr>
        <w:spacing w:after="63"/>
        <w:ind w:left="1060" w:right="15" w:hanging="494"/>
      </w:pPr>
      <w:r>
        <w:t xml:space="preserve">Написание курсовой работы </w:t>
      </w:r>
    </w:p>
    <w:p w14:paraId="5577C921" w14:textId="77777777" w:rsidR="000602DA" w:rsidRDefault="00C95C54">
      <w:pPr>
        <w:numPr>
          <w:ilvl w:val="1"/>
          <w:numId w:val="2"/>
        </w:numPr>
        <w:spacing w:after="63"/>
        <w:ind w:left="1060" w:right="15" w:hanging="494"/>
      </w:pPr>
      <w:r>
        <w:t xml:space="preserve">Оформление курсовой работы </w:t>
      </w:r>
    </w:p>
    <w:p w14:paraId="6F6BDC10" w14:textId="77777777" w:rsidR="000602DA" w:rsidRDefault="00C95C54">
      <w:pPr>
        <w:numPr>
          <w:ilvl w:val="2"/>
          <w:numId w:val="3"/>
        </w:numPr>
        <w:spacing w:after="66" w:line="267" w:lineRule="auto"/>
        <w:ind w:right="738" w:hanging="705"/>
      </w:pPr>
      <w:r>
        <w:rPr>
          <w:i/>
        </w:rPr>
        <w:t xml:space="preserve">Оформление формул и расчетов, рисунков и таблиц </w:t>
      </w:r>
    </w:p>
    <w:p w14:paraId="17E6534B" w14:textId="77777777" w:rsidR="000602DA" w:rsidRDefault="00C95C54">
      <w:pPr>
        <w:numPr>
          <w:ilvl w:val="2"/>
          <w:numId w:val="3"/>
        </w:numPr>
        <w:spacing w:after="63" w:line="259" w:lineRule="auto"/>
        <w:ind w:right="738" w:hanging="705"/>
      </w:pPr>
      <w:r>
        <w:rPr>
          <w:i/>
        </w:rPr>
        <w:t xml:space="preserve">Оформление использованных источников и приложений  </w:t>
      </w:r>
    </w:p>
    <w:p w14:paraId="7A1612EC" w14:textId="77777777" w:rsidR="000602DA" w:rsidRDefault="00C95C54">
      <w:pPr>
        <w:spacing w:after="71"/>
        <w:ind w:left="576" w:right="15"/>
      </w:pPr>
      <w:r>
        <w:t>2.5. Защита курсовой работы</w:t>
      </w:r>
      <w:r>
        <w:rPr>
          <w:sz w:val="24"/>
        </w:rPr>
        <w:t xml:space="preserve"> </w:t>
      </w:r>
    </w:p>
    <w:p w14:paraId="3BE0EE28" w14:textId="77777777" w:rsidR="000602DA" w:rsidRDefault="00C95C54">
      <w:pPr>
        <w:spacing w:after="5" w:line="267" w:lineRule="auto"/>
        <w:ind w:left="-5" w:right="50"/>
        <w:jc w:val="left"/>
      </w:pPr>
      <w:r>
        <w:rPr>
          <w:b/>
        </w:rPr>
        <w:t xml:space="preserve">Приложения </w:t>
      </w:r>
    </w:p>
    <w:p w14:paraId="3F1D4947" w14:textId="77777777" w:rsidR="000602DA" w:rsidRDefault="00C95C5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190ECFA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0FE017E7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2301ADAB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2704E2B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79738150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5F34D505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08DCFD82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20F60BCA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A2F1AA1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C1D4897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2A7681E1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F6150FC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736C8885" w14:textId="77777777" w:rsidR="000602DA" w:rsidRDefault="00C95C54">
      <w:pPr>
        <w:spacing w:after="0" w:line="259" w:lineRule="auto"/>
        <w:ind w:left="1908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25BE4044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0EB4448D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34B69284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5B1F9BC2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66A73817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381FC9A9" w14:textId="77777777" w:rsidR="00754862" w:rsidRDefault="00754862">
      <w:pPr>
        <w:spacing w:after="0" w:line="259" w:lineRule="auto"/>
        <w:ind w:left="1908" w:firstLine="0"/>
        <w:jc w:val="left"/>
      </w:pPr>
    </w:p>
    <w:p w14:paraId="3688232D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FBA3377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455525F6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6E9E1E03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42F25C84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lastRenderedPageBreak/>
        <w:t xml:space="preserve"> </w:t>
      </w:r>
    </w:p>
    <w:p w14:paraId="66D3FE81" w14:textId="77777777" w:rsidR="000602DA" w:rsidRDefault="00C95C54">
      <w:pPr>
        <w:numPr>
          <w:ilvl w:val="4"/>
          <w:numId w:val="4"/>
        </w:numPr>
        <w:spacing w:after="5" w:line="267" w:lineRule="auto"/>
        <w:ind w:left="2238" w:right="219" w:hanging="281"/>
        <w:jc w:val="left"/>
      </w:pPr>
      <w:r>
        <w:rPr>
          <w:b/>
        </w:rPr>
        <w:t>Цель и задачи написания курсовых работ</w:t>
      </w:r>
      <w:r>
        <w:rPr>
          <w:b/>
          <w:sz w:val="24"/>
        </w:rPr>
        <w:t xml:space="preserve"> </w:t>
      </w:r>
    </w:p>
    <w:p w14:paraId="6DD790CC" w14:textId="77777777" w:rsidR="000602DA" w:rsidRDefault="00C95C54">
      <w:pPr>
        <w:spacing w:after="248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01DADE92" w14:textId="77777777" w:rsidR="000602DA" w:rsidRDefault="00C95C54">
      <w:pPr>
        <w:ind w:left="761" w:right="15"/>
      </w:pPr>
      <w:r>
        <w:t>Курсовая работа является важным элементом учебного процесса.</w:t>
      </w:r>
      <w:r>
        <w:rPr>
          <w:sz w:val="24"/>
        </w:rPr>
        <w:t xml:space="preserve"> </w:t>
      </w:r>
    </w:p>
    <w:p w14:paraId="44992F47" w14:textId="77777777" w:rsidR="000602DA" w:rsidRDefault="00C95C54">
      <w:pPr>
        <w:ind w:left="-15" w:right="15" w:firstLine="720"/>
      </w:pPr>
      <w:r>
        <w:t>Цель: состоит в том, чтобы студент расширил и углубил свои знания по вопросам, изучаемым по дисциплине, выработал умение глубоко и самостоятельно разрабатывать конкретную проблему курса; обобщать, систематизировать и анализировать данные, полученные из литературных источников, статистических материалов.</w:t>
      </w:r>
      <w:r>
        <w:rPr>
          <w:sz w:val="24"/>
        </w:rPr>
        <w:t xml:space="preserve"> </w:t>
      </w:r>
    </w:p>
    <w:p w14:paraId="43B77F07" w14:textId="24F0B2DE" w:rsidR="000602DA" w:rsidRDefault="00C95C54">
      <w:pPr>
        <w:ind w:left="-15" w:right="15" w:firstLine="720"/>
      </w:pPr>
      <w:r>
        <w:t>Написание курсовой работы по дисциплине имеет большое значение для углубления навыков исследовательской работы и необходимого опыта в изложении полученных знаний и результатов проделанной работы с соблюдением общепринятых требований в отношении стиля, чётности формулировок, последовательности расположения материалов, внешнего оформления. Всё это подготавливает студента к выполнению более сложной работы - написанию выпускной квалификационной работы.</w:t>
      </w:r>
      <w:r>
        <w:rPr>
          <w:sz w:val="24"/>
        </w:rPr>
        <w:t xml:space="preserve"> </w:t>
      </w:r>
    </w:p>
    <w:p w14:paraId="7190FDEA" w14:textId="77777777" w:rsidR="000602DA" w:rsidRDefault="00C95C54">
      <w:pPr>
        <w:spacing w:after="481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6269FA0F" w14:textId="77777777" w:rsidR="000602DA" w:rsidRDefault="00C95C54">
      <w:pPr>
        <w:numPr>
          <w:ilvl w:val="4"/>
          <w:numId w:val="4"/>
        </w:numPr>
        <w:spacing w:after="3" w:line="259" w:lineRule="auto"/>
        <w:ind w:left="2238" w:right="219" w:hanging="281"/>
        <w:jc w:val="left"/>
      </w:pPr>
      <w:r>
        <w:rPr>
          <w:b/>
        </w:rPr>
        <w:t xml:space="preserve">Основные требования к написанию курсовой работы </w:t>
      </w:r>
    </w:p>
    <w:p w14:paraId="16AAFBA0" w14:textId="77777777" w:rsidR="000602DA" w:rsidRDefault="00C95C54">
      <w:pPr>
        <w:spacing w:after="251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3883EB5D" w14:textId="77777777" w:rsidR="000602DA" w:rsidRDefault="00C95C54">
      <w:pPr>
        <w:spacing w:after="3" w:line="259" w:lineRule="auto"/>
        <w:ind w:left="447" w:right="605"/>
        <w:jc w:val="center"/>
      </w:pPr>
      <w:r>
        <w:t>К курсовой работе предъявляются следующие основные требования:</w:t>
      </w:r>
      <w:r>
        <w:rPr>
          <w:sz w:val="24"/>
        </w:rPr>
        <w:t xml:space="preserve"> </w:t>
      </w:r>
    </w:p>
    <w:p w14:paraId="37E91824" w14:textId="77777777" w:rsidR="000602DA" w:rsidRDefault="00C95C54">
      <w:pPr>
        <w:numPr>
          <w:ilvl w:val="3"/>
          <w:numId w:val="5"/>
        </w:numPr>
        <w:ind w:right="15" w:firstLine="377"/>
      </w:pPr>
      <w:r>
        <w:t>высокий теоретический уровень, который достигается путём изучения классических трудов учёных;</w:t>
      </w:r>
      <w:r>
        <w:rPr>
          <w:sz w:val="24"/>
        </w:rPr>
        <w:t xml:space="preserve"> </w:t>
      </w:r>
    </w:p>
    <w:p w14:paraId="044FF041" w14:textId="77777777" w:rsidR="000602DA" w:rsidRDefault="00C95C54">
      <w:pPr>
        <w:numPr>
          <w:ilvl w:val="3"/>
          <w:numId w:val="5"/>
        </w:numPr>
        <w:ind w:right="15" w:firstLine="377"/>
      </w:pPr>
      <w:r>
        <w:t>критическое осмысление взглядов современных экономистов, программистов по теоретическим вопросам, умение высказывать и обосновывать собственное мнение;</w:t>
      </w:r>
      <w:r>
        <w:rPr>
          <w:sz w:val="24"/>
        </w:rPr>
        <w:t xml:space="preserve"> </w:t>
      </w:r>
    </w:p>
    <w:p w14:paraId="09C0928E" w14:textId="410AB049" w:rsidR="000602DA" w:rsidRDefault="00C95C54">
      <w:pPr>
        <w:numPr>
          <w:ilvl w:val="3"/>
          <w:numId w:val="5"/>
        </w:numPr>
        <w:ind w:right="15" w:firstLine="377"/>
      </w:pPr>
      <w:r>
        <w:t xml:space="preserve">научный, теоретический подход к изучаемым фактическим материалам, направленный на улучшение того или иного участка работы, </w:t>
      </w:r>
    </w:p>
    <w:p w14:paraId="3BC31A1E" w14:textId="77777777" w:rsidR="000602DA" w:rsidRDefault="00C95C54">
      <w:pPr>
        <w:ind w:left="-5" w:right="15"/>
      </w:pPr>
      <w:r>
        <w:t>совершенствование форм и методов использования различных категорий;</w:t>
      </w:r>
      <w:r>
        <w:rPr>
          <w:sz w:val="24"/>
        </w:rPr>
        <w:t xml:space="preserve"> </w:t>
      </w:r>
    </w:p>
    <w:p w14:paraId="46CDC425" w14:textId="77777777" w:rsidR="000602DA" w:rsidRDefault="00C95C54">
      <w:pPr>
        <w:numPr>
          <w:ilvl w:val="3"/>
          <w:numId w:val="5"/>
        </w:numPr>
        <w:ind w:right="15" w:firstLine="377"/>
      </w:pPr>
      <w:r>
        <w:t>умелая обработка цифровых данных; т.е. составление таблиц, динамических рядов с необходимым анализом и обобщением;</w:t>
      </w:r>
      <w:r>
        <w:rPr>
          <w:sz w:val="24"/>
        </w:rPr>
        <w:t xml:space="preserve"> </w:t>
      </w:r>
    </w:p>
    <w:p w14:paraId="67E4DDE3" w14:textId="126A0480" w:rsidR="000602DA" w:rsidRDefault="00C95C54" w:rsidP="004B3634">
      <w:pPr>
        <w:numPr>
          <w:ilvl w:val="3"/>
          <w:numId w:val="5"/>
        </w:numPr>
        <w:ind w:right="15" w:firstLine="377"/>
      </w:pPr>
      <w:r>
        <w:t xml:space="preserve">насыщенность </w:t>
      </w:r>
      <w:r>
        <w:tab/>
        <w:t xml:space="preserve">фактическим </w:t>
      </w:r>
      <w:r>
        <w:tab/>
        <w:t xml:space="preserve">материалом, </w:t>
      </w:r>
      <w:r>
        <w:tab/>
        <w:t xml:space="preserve">заимствованным </w:t>
      </w:r>
      <w:r>
        <w:tab/>
        <w:t>из литературных источников и отчётных данных различных органов;</w:t>
      </w:r>
      <w:r w:rsidRPr="004B3634">
        <w:rPr>
          <w:sz w:val="24"/>
        </w:rPr>
        <w:t xml:space="preserve"> </w:t>
      </w:r>
    </w:p>
    <w:p w14:paraId="52214773" w14:textId="77777777" w:rsidR="000602DA" w:rsidRDefault="00C95C54">
      <w:pPr>
        <w:numPr>
          <w:ilvl w:val="3"/>
          <w:numId w:val="5"/>
        </w:numPr>
        <w:ind w:right="15" w:firstLine="377"/>
      </w:pPr>
      <w:r>
        <w:lastRenderedPageBreak/>
        <w:t>литературное изложение и правильное оформление курсовой работы, с соблюдением основных требований, предъявляемых к их оформлению.</w:t>
      </w:r>
      <w:r>
        <w:rPr>
          <w:sz w:val="24"/>
        </w:rPr>
        <w:t xml:space="preserve"> </w:t>
      </w:r>
    </w:p>
    <w:p w14:paraId="61BED586" w14:textId="77777777" w:rsidR="000602DA" w:rsidRDefault="00C95C54">
      <w:pPr>
        <w:ind w:left="-15" w:right="15" w:firstLine="720"/>
      </w:pPr>
      <w:r>
        <w:t>Курсовая работа выполняется студентом самостоятельно. Закреплённый научный руководитель помогает студенту сориентироваться в литературе, выбрать правильное направление исследования, выделить наиболее важные и актуальные теоретические и практические вопросы темы.</w:t>
      </w:r>
      <w:r>
        <w:rPr>
          <w:sz w:val="24"/>
        </w:rPr>
        <w:t xml:space="preserve"> </w:t>
      </w:r>
    </w:p>
    <w:p w14:paraId="083B6258" w14:textId="77777777" w:rsidR="004B3634" w:rsidRDefault="00C95C54">
      <w:pPr>
        <w:spacing w:after="0" w:line="266" w:lineRule="auto"/>
        <w:ind w:left="-15" w:firstLine="710"/>
        <w:rPr>
          <w:sz w:val="24"/>
        </w:rPr>
      </w:pPr>
      <w:r>
        <w:rPr>
          <w:i/>
          <w:u w:val="single" w:color="000000"/>
        </w:rPr>
        <w:t>Весь процесс подготовки, выполнения и защиты курсовых работ</w:t>
      </w:r>
      <w:r>
        <w:rPr>
          <w:i/>
        </w:rPr>
        <w:t xml:space="preserve"> </w:t>
      </w:r>
      <w:r>
        <w:rPr>
          <w:i/>
          <w:u w:val="single" w:color="000000"/>
        </w:rPr>
        <w:t>состоит из семи этапов:</w:t>
      </w:r>
      <w:r>
        <w:rPr>
          <w:sz w:val="24"/>
        </w:rPr>
        <w:t xml:space="preserve"> </w:t>
      </w:r>
    </w:p>
    <w:p w14:paraId="0FBEEAF1" w14:textId="23434504" w:rsid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>Выбор темы.</w:t>
      </w:r>
      <w:r w:rsidRPr="004B3634">
        <w:rPr>
          <w:sz w:val="24"/>
        </w:rPr>
        <w:t xml:space="preserve"> </w:t>
      </w:r>
    </w:p>
    <w:p w14:paraId="57891654" w14:textId="77777777" w:rsid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 xml:space="preserve">Составление плана.  </w:t>
      </w:r>
    </w:p>
    <w:p w14:paraId="6BFF31B9" w14:textId="77777777" w:rsidR="004B3634" w:rsidRP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>3.Написание работы.</w:t>
      </w:r>
      <w:r w:rsidRPr="004B3634">
        <w:rPr>
          <w:sz w:val="24"/>
        </w:rPr>
        <w:t xml:space="preserve"> </w:t>
      </w:r>
    </w:p>
    <w:p w14:paraId="631D29A0" w14:textId="77777777" w:rsid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 xml:space="preserve">Оформление курсовой работы.  </w:t>
      </w:r>
    </w:p>
    <w:p w14:paraId="64948AE3" w14:textId="70D2D55C" w:rsidR="000602DA" w:rsidRP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>Защита курсовой работы.</w:t>
      </w:r>
      <w:r w:rsidRPr="004B3634">
        <w:rPr>
          <w:sz w:val="24"/>
        </w:rPr>
        <w:t xml:space="preserve"> </w:t>
      </w:r>
    </w:p>
    <w:p w14:paraId="63501C63" w14:textId="77777777" w:rsidR="004B3634" w:rsidRDefault="004B3634" w:rsidP="004B3634">
      <w:pPr>
        <w:pStyle w:val="a8"/>
        <w:spacing w:after="0" w:line="266" w:lineRule="auto"/>
        <w:ind w:left="1055" w:firstLine="0"/>
      </w:pPr>
    </w:p>
    <w:p w14:paraId="31A10669" w14:textId="77777777" w:rsidR="000602DA" w:rsidRDefault="00C95C54">
      <w:pPr>
        <w:numPr>
          <w:ilvl w:val="1"/>
          <w:numId w:val="7"/>
        </w:numPr>
        <w:spacing w:after="3" w:line="259" w:lineRule="auto"/>
        <w:ind w:right="383" w:hanging="494"/>
        <w:jc w:val="center"/>
      </w:pPr>
      <w:r>
        <w:rPr>
          <w:b/>
        </w:rPr>
        <w:t xml:space="preserve">Выбор темы </w:t>
      </w:r>
    </w:p>
    <w:p w14:paraId="097FC782" w14:textId="77777777" w:rsidR="000602DA" w:rsidRDefault="00C95C54">
      <w:pPr>
        <w:spacing w:after="248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06158625" w14:textId="77777777" w:rsidR="000602DA" w:rsidRDefault="00C95C54">
      <w:pPr>
        <w:ind w:left="-15" w:right="15" w:firstLine="720"/>
      </w:pPr>
      <w:r>
        <w:t>Тематика курсовых работ разрабатывается кафедрой. При подборе темы кафедра ориентируется на круг вопросов, изучаемых в курсе, и наряду с этим увязывает темы с практическими требованиями развития бизнеса и экономики страны, поэтому тематика курсовых работ периодически пересматривается (приложение 1).</w:t>
      </w:r>
      <w:r>
        <w:rPr>
          <w:sz w:val="24"/>
        </w:rPr>
        <w:t xml:space="preserve"> </w:t>
      </w:r>
    </w:p>
    <w:p w14:paraId="02C7EA99" w14:textId="77777777" w:rsidR="000602DA" w:rsidRDefault="00C95C54">
      <w:pPr>
        <w:spacing w:after="261"/>
        <w:ind w:left="-15" w:right="15" w:firstLine="720"/>
      </w:pPr>
      <w:r>
        <w:t xml:space="preserve">Студенту представляется возможность выбрать тему работы за несколько месяцев до срока её сдачи. Это даёт студенту более глубоко изучить литературу, постепенно накопить и осмыслить материал. </w:t>
      </w:r>
      <w:r>
        <w:rPr>
          <w:i/>
          <w:u w:val="single" w:color="000000"/>
        </w:rPr>
        <w:t>Студенту</w:t>
      </w:r>
      <w:r>
        <w:rPr>
          <w:i/>
        </w:rPr>
        <w:t xml:space="preserve"> </w:t>
      </w:r>
      <w:r>
        <w:rPr>
          <w:i/>
          <w:u w:val="single" w:color="000000"/>
        </w:rPr>
        <w:t>предоставляется право выбирать тему по своему усмотрению. В отдельных</w:t>
      </w:r>
      <w:r>
        <w:rPr>
          <w:i/>
        </w:rPr>
        <w:t xml:space="preserve"> </w:t>
      </w:r>
      <w:r>
        <w:rPr>
          <w:i/>
          <w:u w:val="single" w:color="000000"/>
        </w:rPr>
        <w:t>случаях по согласованию с руководителем и заведующим кафедрой студент</w:t>
      </w:r>
      <w:r>
        <w:t xml:space="preserve"> </w:t>
      </w:r>
      <w:r>
        <w:rPr>
          <w:i/>
          <w:u w:val="single" w:color="000000"/>
        </w:rPr>
        <w:t>может взять тему, не входящую в рекомендуемый перечень курсовых работ</w:t>
      </w:r>
      <w:r>
        <w:t>. Студент при выборе темы должен руководствоваться научным и практическим интересом к той или иной проблемой, учитывать знакомство со специальной литературой.</w:t>
      </w:r>
      <w:r>
        <w:rPr>
          <w:sz w:val="24"/>
        </w:rPr>
        <w:t xml:space="preserve"> </w:t>
      </w:r>
    </w:p>
    <w:p w14:paraId="4A7FA90D" w14:textId="77777777" w:rsidR="000602DA" w:rsidRDefault="00C95C54">
      <w:pPr>
        <w:numPr>
          <w:ilvl w:val="1"/>
          <w:numId w:val="7"/>
        </w:numPr>
        <w:spacing w:after="3" w:line="259" w:lineRule="auto"/>
        <w:ind w:right="383" w:hanging="494"/>
        <w:jc w:val="center"/>
      </w:pPr>
      <w:r>
        <w:rPr>
          <w:b/>
        </w:rPr>
        <w:t xml:space="preserve">Составление плана </w:t>
      </w:r>
    </w:p>
    <w:p w14:paraId="145E6D26" w14:textId="77777777" w:rsidR="004B3634" w:rsidRDefault="00C95C54" w:rsidP="004B3634">
      <w:pPr>
        <w:spacing w:after="247" w:line="259" w:lineRule="auto"/>
        <w:ind w:left="0" w:firstLine="0"/>
        <w:jc w:val="left"/>
        <w:rPr>
          <w:sz w:val="6"/>
        </w:rPr>
      </w:pPr>
      <w:r>
        <w:rPr>
          <w:sz w:val="6"/>
        </w:rPr>
        <w:t xml:space="preserve"> </w:t>
      </w:r>
    </w:p>
    <w:p w14:paraId="789FD4E7" w14:textId="058DF418" w:rsidR="000602DA" w:rsidRDefault="00C95C54" w:rsidP="004B3634">
      <w:pPr>
        <w:spacing w:after="247" w:line="259" w:lineRule="auto"/>
        <w:ind w:left="0" w:firstLine="709"/>
        <w:jc w:val="left"/>
      </w:pPr>
      <w:r>
        <w:t>План курсовой работы должен отражать её направление, характер. В связи с этим перед составлением плана студент знакомится с основными литературными источниками, позволяющими разобраться в важнейших вопросах темы. Подбор литературы – самостоятельная работа студента.</w:t>
      </w:r>
      <w:r>
        <w:rPr>
          <w:sz w:val="24"/>
        </w:rPr>
        <w:t xml:space="preserve"> </w:t>
      </w:r>
    </w:p>
    <w:p w14:paraId="26B7AB6A" w14:textId="77777777" w:rsidR="000602DA" w:rsidRDefault="00C95C54">
      <w:pPr>
        <w:ind w:left="-15" w:right="15" w:firstLine="720"/>
      </w:pPr>
      <w:r>
        <w:lastRenderedPageBreak/>
        <w:t>При подборе литературы следует обращать внимание на год издания, так как инструктивный материал периодически изменяется. Подобрать соответствующие теме статьи в журналах можно, используя список напечатанных статей за год, публикуемый в 12-х номерах журналов. Рекомендуется пользоваться системой КонсультантПлюс.</w:t>
      </w:r>
      <w:r>
        <w:rPr>
          <w:sz w:val="24"/>
        </w:rPr>
        <w:t xml:space="preserve"> </w:t>
      </w:r>
    </w:p>
    <w:p w14:paraId="6F37C0F8" w14:textId="77777777" w:rsidR="000602DA" w:rsidRDefault="00C95C54">
      <w:pPr>
        <w:ind w:left="-15" w:right="15" w:firstLine="720"/>
      </w:pPr>
      <w:r>
        <w:t>Курсовая работа может быть ориентирована больше на теорию или больше на практику, может рассматриваться исторический аспект или анализироваться зарубежный опыт. Но, не смотря на различные подходы и варианты к написанию плана желательна, следующая схема плана:</w:t>
      </w:r>
      <w:r>
        <w:rPr>
          <w:sz w:val="24"/>
        </w:rPr>
        <w:t xml:space="preserve"> </w:t>
      </w:r>
    </w:p>
    <w:p w14:paraId="48F2E487" w14:textId="77777777" w:rsidR="000602DA" w:rsidRDefault="00C95C54">
      <w:pPr>
        <w:pStyle w:val="1"/>
        <w:ind w:left="1090" w:right="15"/>
      </w:pPr>
      <w:bookmarkStart w:id="1" w:name="_Toc36140"/>
      <w:r>
        <w:t>Введение.</w:t>
      </w:r>
      <w:r>
        <w:rPr>
          <w:sz w:val="24"/>
        </w:rPr>
        <w:t xml:space="preserve"> </w:t>
      </w:r>
      <w:bookmarkEnd w:id="1"/>
    </w:p>
    <w:p w14:paraId="2935E164" w14:textId="77777777" w:rsidR="000602DA" w:rsidRDefault="00C95C54">
      <w:pPr>
        <w:ind w:left="1090" w:right="15"/>
      </w:pPr>
      <w:r>
        <w:t xml:space="preserve">Теоретическая часть (глава 1). </w:t>
      </w:r>
    </w:p>
    <w:p w14:paraId="131484B6" w14:textId="77777777" w:rsidR="000602DA" w:rsidRDefault="00C95C54">
      <w:pPr>
        <w:ind w:left="1090" w:right="15"/>
      </w:pPr>
      <w:r>
        <w:t xml:space="preserve">Аналитическая часть (глава 2). </w:t>
      </w:r>
    </w:p>
    <w:p w14:paraId="1533E341" w14:textId="77777777" w:rsidR="000602DA" w:rsidRDefault="00C95C54">
      <w:pPr>
        <w:ind w:left="1090" w:right="15"/>
      </w:pPr>
      <w:r>
        <w:t>Рекомендательная часть (глава 3)</w:t>
      </w:r>
      <w:r>
        <w:rPr>
          <w:vertAlign w:val="superscript"/>
        </w:rPr>
        <w:footnoteReference w:id="1"/>
      </w:r>
      <w:r>
        <w:t xml:space="preserve">. </w:t>
      </w:r>
    </w:p>
    <w:p w14:paraId="02A203BE" w14:textId="77777777" w:rsidR="000602DA" w:rsidRDefault="00C95C54">
      <w:pPr>
        <w:ind w:left="1090" w:right="15"/>
      </w:pPr>
      <w:r>
        <w:t>Заключение.</w:t>
      </w:r>
      <w:r>
        <w:rPr>
          <w:sz w:val="24"/>
        </w:rPr>
        <w:t xml:space="preserve"> </w:t>
      </w:r>
    </w:p>
    <w:p w14:paraId="1C763C4F" w14:textId="23987C72" w:rsidR="000602DA" w:rsidRDefault="008B48DD">
      <w:pPr>
        <w:ind w:left="1090" w:right="15"/>
      </w:pPr>
      <w:r>
        <w:t>Библиографический список</w:t>
      </w:r>
      <w:r w:rsidR="00085487">
        <w:t xml:space="preserve">.  </w:t>
      </w:r>
    </w:p>
    <w:p w14:paraId="7EF46396" w14:textId="77777777" w:rsidR="000602DA" w:rsidRDefault="00C95C54">
      <w:pPr>
        <w:ind w:left="1090" w:right="15"/>
      </w:pPr>
      <w:r>
        <w:t>Приложения</w:t>
      </w:r>
      <w:r>
        <w:rPr>
          <w:vertAlign w:val="superscript"/>
        </w:rPr>
        <w:footnoteReference w:id="2"/>
      </w:r>
      <w:r>
        <w:t>.</w:t>
      </w:r>
      <w:r>
        <w:rPr>
          <w:sz w:val="24"/>
        </w:rPr>
        <w:t xml:space="preserve"> </w:t>
      </w:r>
    </w:p>
    <w:p w14:paraId="328CF1EF" w14:textId="23193C4D" w:rsidR="000602DA" w:rsidRDefault="004B3634" w:rsidP="004B3634">
      <w:pPr>
        <w:tabs>
          <w:tab w:val="center" w:pos="1022"/>
          <w:tab w:val="center" w:pos="2126"/>
          <w:tab w:val="center" w:pos="2985"/>
          <w:tab w:val="center" w:pos="4216"/>
          <w:tab w:val="center" w:pos="5859"/>
          <w:tab w:val="center" w:pos="7390"/>
          <w:tab w:val="center" w:pos="8507"/>
          <w:tab w:val="right" w:pos="9943"/>
        </w:tabs>
        <w:spacing w:after="0" w:line="259" w:lineRule="auto"/>
        <w:ind w:left="0" w:firstLine="0"/>
        <w:jc w:val="left"/>
      </w:pPr>
      <w:r>
        <w:rPr>
          <w:i/>
          <w:u w:val="single" w:color="000000"/>
        </w:rPr>
        <w:t xml:space="preserve">План работы в </w:t>
      </w:r>
      <w:r>
        <w:rPr>
          <w:i/>
          <w:u w:val="single" w:color="000000"/>
        </w:rPr>
        <w:tab/>
        <w:t xml:space="preserve">обязательном </w:t>
      </w:r>
      <w:r>
        <w:rPr>
          <w:i/>
          <w:u w:val="single" w:color="000000"/>
        </w:rPr>
        <w:tab/>
        <w:t xml:space="preserve">порядке согласуется с </w:t>
      </w:r>
      <w:r w:rsidR="00C95C54">
        <w:rPr>
          <w:i/>
          <w:u w:val="single" w:color="000000"/>
        </w:rPr>
        <w:t>научным</w:t>
      </w:r>
      <w:r w:rsidR="00C95C54">
        <w:rPr>
          <w:i/>
        </w:rPr>
        <w:t xml:space="preserve"> </w:t>
      </w:r>
      <w:r w:rsidR="00C95C54">
        <w:rPr>
          <w:i/>
          <w:u w:val="single" w:color="000000"/>
        </w:rPr>
        <w:t>руководителем</w:t>
      </w:r>
      <w:r w:rsidR="00C95C54">
        <w:rPr>
          <w:sz w:val="2"/>
        </w:rPr>
        <w:t xml:space="preserve"> </w:t>
      </w:r>
    </w:p>
    <w:p w14:paraId="642A2335" w14:textId="77777777" w:rsidR="000602DA" w:rsidRDefault="00C95C54">
      <w:pPr>
        <w:spacing w:after="124" w:line="259" w:lineRule="auto"/>
        <w:ind w:left="360" w:right="382"/>
        <w:jc w:val="center"/>
      </w:pPr>
      <w:r>
        <w:rPr>
          <w:b/>
        </w:rPr>
        <w:t xml:space="preserve">2.3. Написание курсовой работы </w:t>
      </w:r>
    </w:p>
    <w:p w14:paraId="3F95953D" w14:textId="77777777" w:rsidR="000602DA" w:rsidRDefault="00C95C54">
      <w:pPr>
        <w:ind w:left="-15" w:right="15" w:firstLine="720"/>
      </w:pPr>
      <w:r>
        <w:t>Курсовая работа должна представлять собой единое целое: между отдельными разделами и подразделами должна существовать логическая связь.</w:t>
      </w:r>
      <w:r>
        <w:rPr>
          <w:sz w:val="24"/>
        </w:rPr>
        <w:t xml:space="preserve"> </w:t>
      </w:r>
    </w:p>
    <w:p w14:paraId="688B1362" w14:textId="77777777" w:rsidR="000602DA" w:rsidRDefault="00C95C54">
      <w:pPr>
        <w:spacing w:after="26" w:line="259" w:lineRule="auto"/>
        <w:ind w:left="720" w:firstLine="0"/>
        <w:jc w:val="left"/>
      </w:pPr>
      <w:r>
        <w:rPr>
          <w:u w:val="single" w:color="000000"/>
        </w:rPr>
        <w:t>Курсовая работа должна состоять из следующих частей:</w:t>
      </w:r>
      <w:r>
        <w:t xml:space="preserve"> </w:t>
      </w:r>
    </w:p>
    <w:p w14:paraId="3A7388B8" w14:textId="77777777" w:rsidR="000602DA" w:rsidRDefault="00C95C54">
      <w:pPr>
        <w:ind w:left="1090" w:right="15"/>
      </w:pPr>
      <w:r>
        <w:t>Титульного листа.</w:t>
      </w:r>
      <w:r>
        <w:rPr>
          <w:sz w:val="24"/>
        </w:rPr>
        <w:t xml:space="preserve"> </w:t>
      </w:r>
    </w:p>
    <w:p w14:paraId="7D50C6D1" w14:textId="77777777" w:rsidR="000602DA" w:rsidRDefault="00C95C54">
      <w:pPr>
        <w:ind w:left="1090" w:right="15"/>
      </w:pPr>
      <w:r>
        <w:t xml:space="preserve">Содержание с указанием страниц, глав, разделов и подразделов. </w:t>
      </w:r>
    </w:p>
    <w:p w14:paraId="1EE8472C" w14:textId="77777777" w:rsidR="000602DA" w:rsidRDefault="00C95C54">
      <w:pPr>
        <w:ind w:left="1090" w:right="15"/>
      </w:pPr>
      <w:r>
        <w:t>Введение.</w:t>
      </w:r>
      <w:r>
        <w:rPr>
          <w:sz w:val="24"/>
        </w:rPr>
        <w:t xml:space="preserve"> </w:t>
      </w:r>
    </w:p>
    <w:p w14:paraId="4FFF3794" w14:textId="77777777" w:rsidR="000602DA" w:rsidRDefault="00C95C54">
      <w:pPr>
        <w:ind w:left="1090" w:right="15"/>
      </w:pPr>
      <w:r>
        <w:t xml:space="preserve">Теоретическая часть. </w:t>
      </w:r>
    </w:p>
    <w:p w14:paraId="0D040561" w14:textId="77777777" w:rsidR="000602DA" w:rsidRDefault="00C95C54">
      <w:pPr>
        <w:ind w:left="1090" w:right="15"/>
      </w:pPr>
      <w:r>
        <w:t xml:space="preserve">Аналитическая часть. </w:t>
      </w:r>
    </w:p>
    <w:p w14:paraId="6E4F2131" w14:textId="77777777" w:rsidR="000602DA" w:rsidRDefault="00C95C54">
      <w:pPr>
        <w:ind w:left="1090" w:right="15"/>
      </w:pPr>
      <w:r>
        <w:t>Рекомендательная часть</w:t>
      </w:r>
      <w:r>
        <w:rPr>
          <w:vertAlign w:val="superscript"/>
        </w:rPr>
        <w:footnoteReference w:id="3"/>
      </w:r>
      <w:r>
        <w:t xml:space="preserve">. </w:t>
      </w:r>
    </w:p>
    <w:p w14:paraId="6CB95586" w14:textId="77777777" w:rsidR="000602DA" w:rsidRDefault="00C95C54">
      <w:pPr>
        <w:ind w:left="1090" w:right="15"/>
      </w:pPr>
      <w:r>
        <w:t>Заключение.</w:t>
      </w:r>
      <w:r>
        <w:rPr>
          <w:sz w:val="24"/>
        </w:rPr>
        <w:t xml:space="preserve"> </w:t>
      </w:r>
    </w:p>
    <w:p w14:paraId="1D12F848" w14:textId="4C1D664C" w:rsidR="000602DA" w:rsidRDefault="0005170E">
      <w:pPr>
        <w:ind w:left="1090" w:right="15"/>
      </w:pPr>
      <w:r>
        <w:lastRenderedPageBreak/>
        <w:t xml:space="preserve">Библиографический </w:t>
      </w:r>
      <w:r w:rsidR="00085487">
        <w:t>список</w:t>
      </w:r>
      <w:r>
        <w:t xml:space="preserve"> (Список использованных источников</w:t>
      </w:r>
      <w:r w:rsidR="00F005AC">
        <w:t>\</w:t>
      </w:r>
      <w:r>
        <w:t xml:space="preserve"> литературы)</w:t>
      </w:r>
      <w:r w:rsidR="00085487">
        <w:rPr>
          <w:rStyle w:val="a5"/>
        </w:rPr>
        <w:footnoteReference w:id="4"/>
      </w:r>
      <w:r w:rsidR="00C95C54">
        <w:t xml:space="preserve">. </w:t>
      </w:r>
    </w:p>
    <w:p w14:paraId="7BCBACB5" w14:textId="77777777" w:rsidR="000602DA" w:rsidRDefault="00C95C54">
      <w:pPr>
        <w:ind w:left="1090" w:right="15"/>
      </w:pPr>
      <w:r>
        <w:t>Приложения</w:t>
      </w:r>
      <w:r>
        <w:rPr>
          <w:vertAlign w:val="superscript"/>
        </w:rPr>
        <w:footnoteReference w:id="5"/>
      </w:r>
      <w:r>
        <w:t>.</w:t>
      </w:r>
      <w:r>
        <w:rPr>
          <w:sz w:val="24"/>
        </w:rPr>
        <w:t xml:space="preserve"> </w:t>
      </w:r>
    </w:p>
    <w:p w14:paraId="4FAD91B1" w14:textId="77777777" w:rsidR="000602DA" w:rsidRDefault="00C95C54">
      <w:pPr>
        <w:ind w:left="-15" w:right="15" w:firstLine="720"/>
      </w:pPr>
      <w:r>
        <w:t>Каждая глава подразделяется на параграфы (разделы и подразделы), которые последовательно и логично раскрывают основное содержание исследования. Каждую из глав целесообразно завершать обобщением или заключением, в которых кратко формируются основные результаты изучения рассматриваемых в данной главе вопросов.</w:t>
      </w:r>
      <w:r>
        <w:rPr>
          <w:sz w:val="24"/>
        </w:rPr>
        <w:t xml:space="preserve"> </w:t>
      </w:r>
    </w:p>
    <w:p w14:paraId="50BB098B" w14:textId="7AA73BBD" w:rsidR="000602DA" w:rsidRDefault="00C95C54">
      <w:pPr>
        <w:ind w:left="-15" w:right="15" w:firstLine="720"/>
      </w:pPr>
      <w:r>
        <w:rPr>
          <w:i/>
        </w:rPr>
        <w:t>Титульный</w:t>
      </w:r>
      <w:r>
        <w:t xml:space="preserve"> </w:t>
      </w:r>
      <w:r>
        <w:rPr>
          <w:i/>
        </w:rPr>
        <w:t>лист</w:t>
      </w:r>
      <w:r>
        <w:t xml:space="preserve"> представляет собой бланк установленного образца (приложение 2). На нем указывается название </w:t>
      </w:r>
      <w:r w:rsidR="00D75309">
        <w:t>института</w:t>
      </w:r>
      <w:r>
        <w:t>, кафедра, тема курсовой работы, а ниже, с правой стороны листа кто выполнил – фамилию, имя, отчество студента, кто проверил – ученое звание или ученую степень, должность, фамилию, имя и отчество руководителя.</w:t>
      </w:r>
      <w:r>
        <w:rPr>
          <w:sz w:val="24"/>
        </w:rPr>
        <w:t xml:space="preserve"> </w:t>
      </w:r>
    </w:p>
    <w:p w14:paraId="3269F5F5" w14:textId="77777777" w:rsidR="000602DA" w:rsidRDefault="00C95C54">
      <w:pPr>
        <w:ind w:left="-15" w:right="15" w:firstLine="720"/>
      </w:pPr>
      <w:r>
        <w:rPr>
          <w:i/>
        </w:rPr>
        <w:t>Содержание</w:t>
      </w:r>
      <w:r>
        <w:t xml:space="preserve"> включает наименование всех разделов и подразделов с указанием номеров страниц, на которых размешается начало материала раздела, подраздела. Наименования разделов, включенные в содержание, записывают прописными буквами. Наименования подразделов, включенные в содержание, записывают строчными буквами, за исключением первой, прописной (большой). Если заголовок состоит из двух и более строк, то следующие строки располагают под началом первой строки заголовка. Слово «Содержание» записывают в виде заголовка (симметрично тексту) прописными буквами. Рубрики в содержании словесно должны быть точной копией рубрик в тексте. В содержании указывают не только номер приложения, но и его заголовок (приложение 3). В редакторе MS Word необходимо Содержание формировать автоматически, используя меню Ссылки-Оглавление. В этом случае можно осуществлять навигацию по тексту работы.</w:t>
      </w:r>
      <w:r>
        <w:rPr>
          <w:sz w:val="24"/>
        </w:rPr>
        <w:t xml:space="preserve"> </w:t>
      </w:r>
    </w:p>
    <w:p w14:paraId="260D9764" w14:textId="77777777" w:rsidR="000602DA" w:rsidRDefault="00C95C54">
      <w:pPr>
        <w:ind w:left="-15" w:right="15" w:firstLine="720"/>
      </w:pPr>
      <w:r>
        <w:rPr>
          <w:i/>
        </w:rPr>
        <w:t>Введение</w:t>
      </w:r>
      <w:r>
        <w:t xml:space="preserve"> (общий объем 1,5-2 страницы). Здесь обязательно отражаются: актуальность выбранной темы, обоснование ее выбора, цель курсовой работы (формируется, исходя из ее темы), задачи исследования (определяются в соответствии с планом работы), объект и предмет исследования, теоретическая основа разработки темы курсовой работы: труды отечественных и зарубежных ученных (перечислить Ф.И.О.), методы исследований, которые применялись автором при обработке материала курсовой работы. </w:t>
      </w:r>
    </w:p>
    <w:p w14:paraId="72759391" w14:textId="77777777" w:rsidR="000602DA" w:rsidRDefault="00C95C54">
      <w:pPr>
        <w:ind w:left="-15" w:right="15" w:firstLine="708"/>
      </w:pPr>
      <w:r>
        <w:rPr>
          <w:i/>
        </w:rPr>
        <w:lastRenderedPageBreak/>
        <w:t>Объект исследования</w:t>
      </w:r>
      <w:r>
        <w:t xml:space="preserve"> – это некий фрагмент реального мира, а его </w:t>
      </w:r>
      <w:r>
        <w:rPr>
          <w:i/>
        </w:rPr>
        <w:t>предмет</w:t>
      </w:r>
      <w:r>
        <w:t xml:space="preserve"> – это выбранная для исследования методами данной науки сторона, грань, аспект объекта. Объект существует независимо от исследователя, на который направлена познавательная деятельность исследователя. Основным является то, что объект и предмет соотносятся как общее и частное. Под предметом исследования понимаются значимые с теоретической или практической точки зрения свойства объекта. Предмет научной работы существует только в сознании автора, он полностью зависит от знания исследователя. В каждом объекте исследования может быть несколько предметов исследования.  </w:t>
      </w:r>
    </w:p>
    <w:p w14:paraId="23AB2361" w14:textId="46A0A79F" w:rsidR="000602DA" w:rsidRDefault="00C95C54">
      <w:pPr>
        <w:ind w:left="-15" w:right="15" w:firstLine="708"/>
      </w:pPr>
      <w:r>
        <w:t xml:space="preserve">Например, объектом информатики выступают автоматизированные </w:t>
      </w:r>
      <w:r w:rsidR="004B3634">
        <w:t>и</w:t>
      </w:r>
      <w:r>
        <w:t xml:space="preserve">нформационные системы (АИС) различного класса и назначения, информатика изучает все стороны их разработки, проектирования, создания, анализа и использования на практике. Предметом информатики может являться система показателей АИС; методы и инструменты анализа и оценки состояния АИС; требования, отдельные подсистемы и компоненты информационных систем; процессы жизненного цикла АИС.  </w:t>
      </w:r>
    </w:p>
    <w:p w14:paraId="777903E5" w14:textId="77777777" w:rsidR="000602DA" w:rsidRDefault="00C95C54">
      <w:pPr>
        <w:ind w:left="-15" w:right="15" w:firstLine="708"/>
      </w:pPr>
      <w:r>
        <w:rPr>
          <w:i/>
        </w:rPr>
        <w:t>Первая</w:t>
      </w:r>
      <w:r>
        <w:t xml:space="preserve"> </w:t>
      </w:r>
      <w:r>
        <w:rPr>
          <w:i/>
        </w:rPr>
        <w:t>глава</w:t>
      </w:r>
      <w:r>
        <w:t xml:space="preserve"> (общий объем 10-15 листов) носит теоретический (аналитический) характер и представляет обзор литературных и других источников по теме работы; в этом разделе даётся критический анализ материалов из этих источников и определяется круг недостаточно проработанных вопросов, анализируются существующие методы исследований и их применимость к решению поставленных задач. Материалы из справочников, монографий, журнальных статей и других источников желательно излагать достаточно кратко своими словами, а также иллюстрировать цифровыми и статистическими данными, не забывая при этом давать соответствующие ссылки на источники.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Используемая информационная база курсовой работы должна быть полной и достаточной для раскрытия выбранной проблематики. </w:t>
      </w:r>
    </w:p>
    <w:p w14:paraId="78976937" w14:textId="77777777" w:rsidR="000602DA" w:rsidRDefault="00C95C54">
      <w:pPr>
        <w:ind w:left="-15" w:right="15" w:firstLine="708"/>
      </w:pPr>
      <w:r>
        <w:rPr>
          <w:i/>
        </w:rPr>
        <w:t xml:space="preserve">Последующие главы </w:t>
      </w:r>
      <w:r>
        <w:t xml:space="preserve">(общий объем 25-30 листов) посвящены способам решения поставленных в работе задач с обоснованием возможности их использования. Рассматриваются известные и вновь предлагаемые методы и алгоритмы решения задач, и даётся их сравнительная оценка. </w:t>
      </w:r>
    </w:p>
    <w:p w14:paraId="63AC5B17" w14:textId="77777777" w:rsidR="000602DA" w:rsidRDefault="00C95C54">
      <w:pPr>
        <w:ind w:left="-15" w:right="15" w:firstLine="720"/>
      </w:pPr>
      <w:r>
        <w:t xml:space="preserve">В </w:t>
      </w:r>
      <w:r>
        <w:rPr>
          <w:i/>
        </w:rPr>
        <w:t>заключении</w:t>
      </w:r>
      <w:r>
        <w:t xml:space="preserve"> следует четко сформулировать результаты, полученные в ходе выполнения курсовой работы, и основные выводы, к которым пришел автор. Выводы должны быть краткими и органически вытекать из содержания работы. В целом полученные результаты должны доказывать решение поставленных в работе задач, достижение цели курсовой работы. Заключение не превышает 3-х страниц.</w:t>
      </w:r>
      <w:r>
        <w:rPr>
          <w:sz w:val="24"/>
        </w:rPr>
        <w:t xml:space="preserve"> </w:t>
      </w:r>
    </w:p>
    <w:p w14:paraId="662F61C9" w14:textId="68AA46F7" w:rsidR="000602DA" w:rsidRDefault="008B48DD">
      <w:pPr>
        <w:ind w:left="-15" w:right="15" w:firstLine="720"/>
      </w:pPr>
      <w:r>
        <w:rPr>
          <w:i/>
        </w:rPr>
        <w:t>Библиографический список</w:t>
      </w:r>
      <w:r w:rsidR="00C95C54">
        <w:rPr>
          <w:i/>
        </w:rPr>
        <w:t xml:space="preserve"> (библиография)</w:t>
      </w:r>
      <w:r w:rsidR="00C95C54">
        <w:t xml:space="preserve"> оформляется по установленному порядку. Он включает в себя всю литературу, на которую есть ссылки в тексте, а </w:t>
      </w:r>
      <w:r w:rsidR="00C95C54">
        <w:lastRenderedPageBreak/>
        <w:t xml:space="preserve">также те источники, которые были так или иначе использованы в работе, хотя и не приведены в ссылках или примечаниях. </w:t>
      </w:r>
      <w:r w:rsidR="00C95C54">
        <w:rPr>
          <w:u w:val="single" w:color="000000"/>
        </w:rPr>
        <w:t>Спи</w:t>
      </w:r>
      <w:r w:rsidR="0007439E">
        <w:rPr>
          <w:u w:val="single" w:color="000000"/>
        </w:rPr>
        <w:t xml:space="preserve">сок должен содержать не менее 15 </w:t>
      </w:r>
      <w:r w:rsidR="00C95C54">
        <w:rPr>
          <w:u w:val="single" w:color="000000"/>
        </w:rPr>
        <w:t>наименований использованных литературных</w:t>
      </w:r>
      <w:r w:rsidR="00C95C54">
        <w:t xml:space="preserve"> </w:t>
      </w:r>
      <w:r w:rsidR="00C95C54">
        <w:rPr>
          <w:u w:val="single" w:color="000000"/>
        </w:rPr>
        <w:t>источников,</w:t>
      </w:r>
      <w:r w:rsidR="00C95C54">
        <w:t xml:space="preserve"> расположенных в алфавитном порядке.</w:t>
      </w:r>
      <w:r w:rsidR="00C95C54">
        <w:rPr>
          <w:sz w:val="24"/>
        </w:rPr>
        <w:t xml:space="preserve"> </w:t>
      </w:r>
    </w:p>
    <w:p w14:paraId="42C75375" w14:textId="77777777" w:rsidR="000602DA" w:rsidRDefault="00C95C54">
      <w:pPr>
        <w:ind w:left="-15" w:right="15" w:firstLine="708"/>
      </w:pPr>
      <w:r>
        <w:rPr>
          <w:i/>
        </w:rPr>
        <w:t>Приложения</w:t>
      </w:r>
      <w:r>
        <w:t xml:space="preserve"> не является обязательным элементом структуры курсовой работы. Приложения целесообразно вводить, когда автор использует относительно большое количество громоздких таблиц, статистического материала, листинги компьютерных программ. Такой материал, помещенный в основную часть, затруднил бы чтение работы. Обычно в тексте достаточно сослаться на подобную информацию, включенную в приложение. </w:t>
      </w:r>
    </w:p>
    <w:p w14:paraId="73D97782" w14:textId="77777777" w:rsidR="000602DA" w:rsidRDefault="00C95C54">
      <w:pPr>
        <w:spacing w:after="0" w:line="266" w:lineRule="auto"/>
        <w:ind w:left="-15" w:firstLine="710"/>
      </w:pPr>
      <w:r>
        <w:rPr>
          <w:i/>
          <w:u w:val="single" w:color="000000"/>
        </w:rPr>
        <w:t>В процессе написания курсовой работы научные руководители проводят</w:t>
      </w:r>
      <w:r>
        <w:rPr>
          <w:i/>
        </w:rPr>
        <w:t xml:space="preserve"> </w:t>
      </w:r>
      <w:r>
        <w:rPr>
          <w:i/>
          <w:u w:val="single" w:color="000000"/>
        </w:rPr>
        <w:t>консультации, которые имеют целью помощь студентам в устранении</w:t>
      </w:r>
      <w:r>
        <w:t xml:space="preserve"> </w:t>
      </w:r>
      <w:r>
        <w:rPr>
          <w:i/>
          <w:u w:val="single" w:color="000000"/>
        </w:rPr>
        <w:t>встречающихся затруднений, дают возможность контролировать ход написания работы.</w:t>
      </w:r>
      <w:r>
        <w:rPr>
          <w:sz w:val="2"/>
        </w:rPr>
        <w:t xml:space="preserve"> </w:t>
      </w:r>
      <w:r>
        <w:rPr>
          <w:sz w:val="3"/>
          <w:vertAlign w:val="subscript"/>
        </w:rPr>
        <w:t xml:space="preserve"> </w:t>
      </w:r>
    </w:p>
    <w:p w14:paraId="78CAA56B" w14:textId="77777777" w:rsidR="000602DA" w:rsidRDefault="00C95C54" w:rsidP="00754862">
      <w:pPr>
        <w:spacing w:after="0" w:line="259" w:lineRule="auto"/>
        <w:ind w:left="720" w:firstLine="0"/>
        <w:jc w:val="left"/>
      </w:pPr>
      <w:r>
        <w:rPr>
          <w:sz w:val="2"/>
        </w:rPr>
        <w:t xml:space="preserve">  </w:t>
      </w:r>
    </w:p>
    <w:p w14:paraId="1138E8FE" w14:textId="77777777" w:rsidR="000602DA" w:rsidRDefault="00C95C54">
      <w:pPr>
        <w:spacing w:after="3" w:line="259" w:lineRule="auto"/>
        <w:ind w:left="360" w:right="383"/>
        <w:jc w:val="center"/>
      </w:pPr>
      <w:r>
        <w:rPr>
          <w:b/>
        </w:rPr>
        <w:t xml:space="preserve">2.4. Оформление курсовой работы </w:t>
      </w:r>
    </w:p>
    <w:p w14:paraId="4F4F1A23" w14:textId="77777777" w:rsidR="000602DA" w:rsidRDefault="00C95C54">
      <w:pPr>
        <w:spacing w:after="196" w:line="259" w:lineRule="auto"/>
        <w:ind w:left="720" w:firstLine="0"/>
        <w:jc w:val="left"/>
      </w:pPr>
      <w:r>
        <w:rPr>
          <w:sz w:val="6"/>
        </w:rPr>
        <w:t xml:space="preserve"> </w:t>
      </w:r>
    </w:p>
    <w:p w14:paraId="28AA7D98" w14:textId="7CABB39F" w:rsidR="000602DA" w:rsidRDefault="00C95C54">
      <w:pPr>
        <w:ind w:left="-15" w:right="15" w:firstLine="720"/>
      </w:pPr>
      <w:r>
        <w:t xml:space="preserve">Текст работы должен быть набран на компьютере шрифтом Times New Roman размером 14 пт.  с использованием текстового редактора Microsoft Word, либо аналогичным по размеру и типу шрифтом при использовании других текстовых редакторов на одной стороне листа белой бумаги формата А4 (210x297мм), используя межстрочный интервал 1,15.  </w:t>
      </w:r>
    </w:p>
    <w:p w14:paraId="2FA0F1A2" w14:textId="77777777" w:rsidR="000602DA" w:rsidRDefault="00C95C54">
      <w:pPr>
        <w:ind w:left="-15" w:right="15" w:firstLine="720"/>
      </w:pPr>
      <w:r>
        <w:t xml:space="preserve"> Шрифт, используемый в иллюстративном материале (таблицы, графики, диаграммы и т.п.), при необходимости может быть меньше основного, но не менее 10 пт. </w:t>
      </w:r>
    </w:p>
    <w:p w14:paraId="4C629D48" w14:textId="77777777" w:rsidR="000602DA" w:rsidRDefault="00C95C54">
      <w:pPr>
        <w:ind w:left="730" w:right="15"/>
      </w:pPr>
      <w:r>
        <w:t xml:space="preserve">Поля страницы должны быть следующие: </w:t>
      </w:r>
    </w:p>
    <w:p w14:paraId="7E38AD4B" w14:textId="77777777" w:rsidR="000602DA" w:rsidRDefault="00C95C54">
      <w:pPr>
        <w:numPr>
          <w:ilvl w:val="0"/>
          <w:numId w:val="8"/>
        </w:numPr>
        <w:ind w:right="15" w:hanging="274"/>
      </w:pPr>
      <w:r>
        <w:t xml:space="preserve">левое поле - 30 мм; </w:t>
      </w:r>
    </w:p>
    <w:p w14:paraId="5F5D03CA" w14:textId="77777777" w:rsidR="000602DA" w:rsidRDefault="00C95C54">
      <w:pPr>
        <w:numPr>
          <w:ilvl w:val="0"/>
          <w:numId w:val="8"/>
        </w:numPr>
        <w:ind w:right="15" w:hanging="274"/>
      </w:pPr>
      <w:r>
        <w:t xml:space="preserve">правое поле -10 мм; </w:t>
      </w:r>
    </w:p>
    <w:p w14:paraId="0E674BCE" w14:textId="77777777" w:rsidR="000602DA" w:rsidRDefault="00C95C54">
      <w:pPr>
        <w:numPr>
          <w:ilvl w:val="0"/>
          <w:numId w:val="8"/>
        </w:numPr>
        <w:ind w:right="15" w:hanging="274"/>
      </w:pPr>
      <w:r>
        <w:t xml:space="preserve">верхнее поле - 20 мм; - нижнее поле - 20 мм. </w:t>
      </w:r>
    </w:p>
    <w:p w14:paraId="2BD3D522" w14:textId="77777777" w:rsidR="000602DA" w:rsidRDefault="00C95C54">
      <w:pPr>
        <w:ind w:left="-15" w:right="15" w:firstLine="720"/>
      </w:pPr>
      <w:r>
        <w:t xml:space="preserve">Каждый абзац должен начинаться с красной строки. Отступ абзаца – 1,25 мм от левой границы текста.  </w:t>
      </w:r>
    </w:p>
    <w:p w14:paraId="78A45523" w14:textId="77777777" w:rsidR="000602DA" w:rsidRDefault="00C95C54">
      <w:pPr>
        <w:ind w:left="-15" w:right="15" w:firstLine="720"/>
      </w:pPr>
      <w:r>
        <w:t xml:space="preserve">Сноски и подстрочные примечания помещаются в нижней части соответствующей страницы и заканчиваются до границы нижнего поля. Все страницы, за исключением приложений работы должны быть пронумерованы. </w:t>
      </w:r>
    </w:p>
    <w:p w14:paraId="53630D1C" w14:textId="77777777" w:rsidR="000602DA" w:rsidRDefault="00C95C54">
      <w:pPr>
        <w:ind w:left="-5" w:right="15"/>
      </w:pPr>
      <w:r>
        <w:t xml:space="preserve">Нумерация проставляется внизу страницы в правом нижнем углу или посередине. </w:t>
      </w:r>
    </w:p>
    <w:p w14:paraId="19FACC82" w14:textId="77777777" w:rsidR="000602DA" w:rsidRDefault="00C95C54">
      <w:pPr>
        <w:ind w:left="730" w:right="15"/>
      </w:pPr>
      <w:r>
        <w:t xml:space="preserve">Первой страницей считается титульный лист, на котором номер страницы </w:t>
      </w:r>
    </w:p>
    <w:p w14:paraId="458448D4" w14:textId="77777777" w:rsidR="000602DA" w:rsidRDefault="00C95C54">
      <w:pPr>
        <w:ind w:left="-5" w:right="15"/>
      </w:pPr>
      <w:r>
        <w:t xml:space="preserve">не проставляется.  </w:t>
      </w:r>
    </w:p>
    <w:p w14:paraId="7EEAD04B" w14:textId="77777777" w:rsidR="000602DA" w:rsidRDefault="00C95C54">
      <w:pPr>
        <w:ind w:left="730" w:right="15"/>
      </w:pPr>
      <w:r>
        <w:lastRenderedPageBreak/>
        <w:t xml:space="preserve">Нумерация начинается со второй страницы работы - Содержание.  </w:t>
      </w:r>
    </w:p>
    <w:p w14:paraId="1145C0F0" w14:textId="77777777" w:rsidR="000602DA" w:rsidRDefault="00C95C54">
      <w:pPr>
        <w:ind w:left="-15" w:right="15" w:firstLine="720"/>
      </w:pPr>
      <w:r>
        <w:t xml:space="preserve">Содержание должно включать введение, названия глав и параграфов, заключение, список использованных источников и литературы, приложения с указанием страниц, с которых они начинаются. Заголовки в содержании должны полностью соответствовать заголовкам глав и параграфов в тексте работы.  Введение, каждая новая глава, заключение, список использованных источников и литературы, приложения начинаются с новой страницы, кроме параграфов которые входят в состав глав. Введение, название глав, параграфов, заключение, список использованных источников и литературы в тексте форматируется по центру и выделяется жирным шрифтом. Точки в названиях глав и параграфов не ставятся. </w:t>
      </w:r>
    </w:p>
    <w:p w14:paraId="3C077C0C" w14:textId="77777777" w:rsidR="000602DA" w:rsidRDefault="00C95C54">
      <w:pPr>
        <w:ind w:left="-15" w:right="15" w:firstLine="720"/>
      </w:pPr>
      <w:r>
        <w:t xml:space="preserve">Параграфы нумеруются арабскими цифрами в пределах главы (1.1,1.2, и т.п.).  </w:t>
      </w:r>
    </w:p>
    <w:p w14:paraId="062EAF6E" w14:textId="77777777" w:rsidR="000602DA" w:rsidRDefault="00C95C54">
      <w:pPr>
        <w:spacing w:after="267"/>
        <w:ind w:left="730" w:right="15"/>
      </w:pPr>
      <w:r>
        <w:t xml:space="preserve">После каждой главы необходимо сделать краткие выводы. </w:t>
      </w:r>
    </w:p>
    <w:p w14:paraId="480CC4FC" w14:textId="77777777" w:rsidR="000602DA" w:rsidRDefault="00C95C54">
      <w:pPr>
        <w:spacing w:after="71" w:line="259" w:lineRule="auto"/>
        <w:ind w:left="561"/>
        <w:jc w:val="left"/>
      </w:pPr>
      <w:r>
        <w:rPr>
          <w:b/>
          <w:i/>
        </w:rPr>
        <w:t xml:space="preserve">2.4.1. Оформление формул и расчетов, рисунков и таблиц </w:t>
      </w:r>
    </w:p>
    <w:p w14:paraId="2CEDCFF7" w14:textId="77777777" w:rsidR="000602DA" w:rsidRDefault="00C95C54">
      <w:pPr>
        <w:ind w:left="-15" w:right="15" w:firstLine="720"/>
      </w:pPr>
      <w:r>
        <w:t xml:space="preserve">Помещаемые в текст формулы должны быть пронумерованы в пределах главы, например, формулы (2.1, 2.2 и т.д.), где первая цифра обозначает номер главы, а вторая - номер формулы в пределах этой главы. Ссылки в тексте на соответствующие формулы даются в круглых скобках. На следующей строке после формулы ставится слово «где» (без двоеточия после него) и даются пояснения символов, использованных в формуле, в той последовательности, в которой они встречаются в формуле. Пояснения каждого символа даются с новой </w:t>
      </w:r>
    </w:p>
    <w:p w14:paraId="3A4FF718" w14:textId="77777777" w:rsidR="000602DA" w:rsidRDefault="00C95C54">
      <w:pPr>
        <w:pStyle w:val="1"/>
        <w:ind w:left="-15" w:right="15" w:firstLine="720"/>
      </w:pPr>
      <w:bookmarkStart w:id="2" w:name="_Toc36141"/>
      <w:r>
        <w:t xml:space="preserve">строки. </w:t>
      </w:r>
      <w:bookmarkEnd w:id="2"/>
    </w:p>
    <w:p w14:paraId="28C72EAF" w14:textId="7FEE1442" w:rsidR="000602DA" w:rsidRDefault="00C95C54">
      <w:pPr>
        <w:ind w:left="-15" w:right="15" w:firstLine="720"/>
      </w:pPr>
      <w:r>
        <w:t xml:space="preserve">Иллюстративный материал (таблицы, графики, рисунки, формулы, схемы и т.д.) включается в </w:t>
      </w:r>
      <w:r w:rsidR="00085487">
        <w:t xml:space="preserve">курсовую </w:t>
      </w:r>
      <w:r>
        <w:t xml:space="preserve">работу с целью обеспечения наглядности. Графики, схемы и диаграммы располагаются непосредственно после первого его упоминания в тексте. Название графиков, схем и диаграмм помещается под ними, пишется без кавычек и содержит слово Рис. и указание на порядковый номер рисунка без знака №, например:  </w:t>
      </w:r>
    </w:p>
    <w:p w14:paraId="7C56B6AE" w14:textId="77777777" w:rsidR="000602DA" w:rsidRDefault="00C95C54">
      <w:pPr>
        <w:spacing w:after="5"/>
        <w:ind w:left="730"/>
        <w:jc w:val="left"/>
      </w:pPr>
      <w:r>
        <w:rPr>
          <w:sz w:val="24"/>
        </w:rPr>
        <w:t>Рис. 1.1 Название рисунка</w:t>
      </w:r>
      <w:r>
        <w:t xml:space="preserve">   </w:t>
      </w:r>
    </w:p>
    <w:p w14:paraId="25AB1983" w14:textId="77777777" w:rsidR="000602DA" w:rsidRDefault="00C95C54">
      <w:pPr>
        <w:ind w:left="-15" w:right="15" w:firstLine="720"/>
      </w:pPr>
      <w:r>
        <w:t xml:space="preserve">Все рисунки должны быть пронумерованы в пределах главы арабскими цифрами. Возможна сквозная нумерация рисунков. </w:t>
      </w:r>
    </w:p>
    <w:p w14:paraId="2FFE8A70" w14:textId="71785E6E" w:rsidR="000602DA" w:rsidRDefault="00C95C54">
      <w:pPr>
        <w:ind w:left="-15" w:right="15" w:firstLine="720"/>
      </w:pPr>
      <w:r>
        <w:t xml:space="preserve">Все таблицы в тексте должны быть пронумерованы в пределах главы, аналогично рисункам. Ссылка на таблицу в тексте дается по ее номеру (например, см. табл. 1.1). </w:t>
      </w:r>
      <w:r w:rsidR="00085487" w:rsidRPr="00085487">
        <w:t xml:space="preserve">Возможна сквозная нумерация </w:t>
      </w:r>
      <w:r w:rsidR="00085487">
        <w:t>таблиц</w:t>
      </w:r>
      <w:r w:rsidR="00085487" w:rsidRPr="00085487">
        <w:t xml:space="preserve">. </w:t>
      </w:r>
      <w:r>
        <w:t xml:space="preserve">Над таблицей с правого края листа помещается слово «Таблица» и ставится ее порядковый номер (2.1, 2.2, 2.3 и т.п.). Ниже, на следующей строке, указывается название таблицы. Название таблицы должно быть выровнено по центру. Точка в конце названия таблицы не ставится. После названия помещается сама таблица.  </w:t>
      </w:r>
    </w:p>
    <w:p w14:paraId="5311A7FA" w14:textId="77777777" w:rsidR="000602DA" w:rsidRDefault="00C95C54">
      <w:pPr>
        <w:spacing w:after="128" w:line="259" w:lineRule="auto"/>
        <w:ind w:left="561"/>
        <w:jc w:val="left"/>
      </w:pPr>
      <w:r>
        <w:rPr>
          <w:b/>
          <w:i/>
        </w:rPr>
        <w:lastRenderedPageBreak/>
        <w:t xml:space="preserve">2.4.2. Оформление использованных источников и приложений  </w:t>
      </w:r>
    </w:p>
    <w:p w14:paraId="676611FC" w14:textId="215B635E" w:rsidR="000602DA" w:rsidRDefault="008B48DD">
      <w:pPr>
        <w:ind w:left="-15" w:right="15" w:firstLine="720"/>
      </w:pPr>
      <w:r>
        <w:t>Библиографический с</w:t>
      </w:r>
      <w:r w:rsidR="00C95C54">
        <w:t>пис</w:t>
      </w:r>
      <w:r w:rsidR="0007439E">
        <w:t>ок должен содержать   не менее 1</w:t>
      </w:r>
      <w:r w:rsidR="004B3634">
        <w:t xml:space="preserve">5 наименований </w:t>
      </w:r>
      <w:r w:rsidR="00C95C54">
        <w:t xml:space="preserve">источников и оформляется в соответствии с принятым стандартом. Использованные источники указываются в конце работы перед приложениями. В список включаются не только те источники, которые использовались при подготовке работы и на которые имеются ссылки в работе, но  также те источники, которые были так или иначе использованы в работе, хотя и не приведены в ссылках или примечаниях. </w:t>
      </w:r>
    </w:p>
    <w:p w14:paraId="51CCED87" w14:textId="6DF57D09" w:rsidR="000602DA" w:rsidRDefault="008B48DD">
      <w:pPr>
        <w:ind w:left="-15" w:right="15" w:firstLine="720"/>
      </w:pPr>
      <w:r>
        <w:t>И</w:t>
      </w:r>
      <w:r w:rsidR="00C95C54">
        <w:t>сточник</w:t>
      </w:r>
      <w:r>
        <w:t>и</w:t>
      </w:r>
      <w:r w:rsidR="00C95C54">
        <w:t xml:space="preserve"> и литератур</w:t>
      </w:r>
      <w:r>
        <w:t>а</w:t>
      </w:r>
      <w:r w:rsidR="00C95C54">
        <w:t xml:space="preserve"> указывается в</w:t>
      </w:r>
      <w:r>
        <w:t xml:space="preserve"> библиографии в следующем</w:t>
      </w:r>
      <w:r w:rsidR="00C95C54">
        <w:t xml:space="preserve"> порядке:  </w:t>
      </w:r>
    </w:p>
    <w:p w14:paraId="3DC12CFC" w14:textId="77777777" w:rsidR="000602DA" w:rsidRDefault="00C95C54">
      <w:pPr>
        <w:numPr>
          <w:ilvl w:val="0"/>
          <w:numId w:val="9"/>
        </w:numPr>
        <w:ind w:right="1694"/>
      </w:pPr>
      <w:r>
        <w:t xml:space="preserve">нормативные правовые акты (Конституция РФ, законы РФ, указы Президента РФ, постановления Правительства РФ, подзаконные нормативные акты); </w:t>
      </w:r>
    </w:p>
    <w:p w14:paraId="36E78A54" w14:textId="77777777" w:rsidR="000602DA" w:rsidRDefault="00C95C54">
      <w:pPr>
        <w:numPr>
          <w:ilvl w:val="0"/>
          <w:numId w:val="9"/>
        </w:numPr>
        <w:ind w:right="1694"/>
      </w:pPr>
      <w:r>
        <w:t xml:space="preserve">учебники, монографии, диссертации, статьи; - интернет-ресурсы. </w:t>
      </w:r>
    </w:p>
    <w:p w14:paraId="6BB276A1" w14:textId="77777777" w:rsidR="000602DA" w:rsidRDefault="00C95C54">
      <w:pPr>
        <w:ind w:left="-15" w:right="15" w:firstLine="720"/>
      </w:pPr>
      <w:r>
        <w:t xml:space="preserve">Нормативно-правовые акты располагаются по юридической силе (Конституция, ФКЗ, ФЗ, Указы Президента, Постановления Правительства, акты министерств и ведомств и т.д.). Учебники, монографии, диссертации, статьи, интернет-ресурсы проставляются в алфавитном порядке (авторов или названий). Все использованные источники должны быть пронумерованы арабскими цифрами и иметь сквозную нумерацию по всему списку источников. </w:t>
      </w:r>
    </w:p>
    <w:p w14:paraId="387DEE95" w14:textId="77777777" w:rsidR="000602DA" w:rsidRDefault="00C95C54">
      <w:pPr>
        <w:ind w:left="-15" w:right="15" w:firstLine="720"/>
      </w:pPr>
      <w:r>
        <w:t xml:space="preserve">Ссылки на литературные источники оформляются в виде сносок в нижнем коллонтитуле страницы.   </w:t>
      </w:r>
    </w:p>
    <w:p w14:paraId="523699C7" w14:textId="77777777" w:rsidR="000602DA" w:rsidRDefault="00C95C54">
      <w:pPr>
        <w:ind w:left="-15" w:right="15" w:firstLine="720"/>
      </w:pPr>
      <w:r>
        <w:t xml:space="preserve">В тексте: Под термином «информация», как известно, понимаются сведения об окружающем мире </w:t>
      </w:r>
      <w:r>
        <w:rPr>
          <w:vertAlign w:val="superscript"/>
        </w:rPr>
        <w:t>1</w:t>
      </w:r>
      <w:r>
        <w:t xml:space="preserve">. В сноске:  </w:t>
      </w:r>
    </w:p>
    <w:p w14:paraId="13B6445B" w14:textId="77777777" w:rsidR="000602DA" w:rsidRDefault="00C95C54">
      <w:pPr>
        <w:spacing w:after="36"/>
        <w:ind w:left="730" w:right="15"/>
      </w:pPr>
      <w:r>
        <w:t xml:space="preserve">____________ </w:t>
      </w:r>
    </w:p>
    <w:p w14:paraId="52692176" w14:textId="36B54111" w:rsidR="000602DA" w:rsidRDefault="00C95C54">
      <w:pPr>
        <w:spacing w:after="5"/>
        <w:ind w:left="-15" w:firstLine="427"/>
        <w:jc w:val="left"/>
      </w:pPr>
      <w:r>
        <w:t xml:space="preserve">          </w:t>
      </w:r>
      <w:r>
        <w:rPr>
          <w:vertAlign w:val="superscript"/>
        </w:rPr>
        <w:t>1</w:t>
      </w:r>
      <w:r>
        <w:t xml:space="preserve"> </w:t>
      </w:r>
      <w:r>
        <w:rPr>
          <w:sz w:val="24"/>
        </w:rPr>
        <w:t>Малиновский М. С. Информатика: Учебное пособие. - М. : ИПК РУДН, 20</w:t>
      </w:r>
      <w:r w:rsidR="00085487">
        <w:rPr>
          <w:sz w:val="24"/>
        </w:rPr>
        <w:t>15</w:t>
      </w:r>
      <w:r>
        <w:rPr>
          <w:sz w:val="24"/>
        </w:rPr>
        <w:t>. – С.11.</w:t>
      </w:r>
      <w:r>
        <w:t xml:space="preserve"> </w:t>
      </w:r>
    </w:p>
    <w:p w14:paraId="263593DF" w14:textId="77777777" w:rsidR="000602DA" w:rsidRDefault="00C95C54">
      <w:pPr>
        <w:spacing w:after="0" w:line="259" w:lineRule="auto"/>
        <w:ind w:left="720" w:firstLine="0"/>
        <w:jc w:val="left"/>
      </w:pPr>
      <w:r>
        <w:t xml:space="preserve"> </w:t>
      </w:r>
    </w:p>
    <w:p w14:paraId="707689FB" w14:textId="77777777" w:rsidR="000602DA" w:rsidRDefault="00C95C54">
      <w:pPr>
        <w:ind w:left="-15" w:right="15" w:firstLine="720"/>
      </w:pPr>
      <w:r>
        <w:t xml:space="preserve">Повторяющиеся сведения. Если в повторяющихся библиографических записях совпадают сведения, то во 2-ой и последних записях их заменяют словами «То же», «Там же». </w:t>
      </w:r>
    </w:p>
    <w:p w14:paraId="0E985653" w14:textId="77777777" w:rsidR="000602DA" w:rsidRDefault="00C95C54">
      <w:pPr>
        <w:ind w:left="-15" w:right="15" w:firstLine="720"/>
      </w:pPr>
      <w:r>
        <w:t xml:space="preserve">При описании литературного источника следует руководствоваться также использованием трех видов библиографического описания: под именем индивидуального автора, под наименованием коллективного автора, под заглавием. </w:t>
      </w:r>
    </w:p>
    <w:p w14:paraId="0534769D" w14:textId="77777777" w:rsidR="000602DA" w:rsidRDefault="00C95C54">
      <w:pPr>
        <w:ind w:left="-15" w:right="15" w:firstLine="720"/>
      </w:pPr>
      <w:r>
        <w:t xml:space="preserve">Описание «под именем индивидуального автора» применяется при описании книг, докладов, статей, диссертаций и т.п., написанных не более чем тремя авторами. В этом случае вначале приводится фамилия автора (фамилии авторов), </w:t>
      </w:r>
      <w:r>
        <w:lastRenderedPageBreak/>
        <w:t xml:space="preserve">затем название книги (статьи), затем остальные данные источника (назначение, издательство, объем): </w:t>
      </w:r>
    </w:p>
    <w:p w14:paraId="48B70AF3" w14:textId="77777777" w:rsidR="000602DA" w:rsidRDefault="00C95C54">
      <w:pPr>
        <w:spacing w:after="0" w:line="259" w:lineRule="auto"/>
        <w:ind w:left="10" w:right="15"/>
        <w:jc w:val="right"/>
      </w:pPr>
      <w:r>
        <w:t xml:space="preserve">Акопов А.С. Имитационное моделирование. Учебник и практикум для академического бакалавриата. - М.: Издательство Юрайт, 2014. – 389 с . </w:t>
      </w:r>
    </w:p>
    <w:p w14:paraId="312BE2AC" w14:textId="77777777" w:rsidR="000602DA" w:rsidRDefault="00C95C54">
      <w:pPr>
        <w:ind w:left="-15" w:right="15" w:firstLine="720"/>
      </w:pPr>
      <w:r>
        <w:t xml:space="preserve">Описание «под заглавием» применяется для книг, имеющих более трех авторов, в сборниках произведений различных авторов, книги, в которых автор не указан, а также нормативных документах, справочниках и т.д. В этом случае вначале указывается название источника, затем сведения об авторах и остальные элементы описания источника. Например:  </w:t>
      </w:r>
    </w:p>
    <w:p w14:paraId="7BA3A484" w14:textId="7E47346A" w:rsidR="000602DA" w:rsidRDefault="00C95C54">
      <w:pPr>
        <w:ind w:left="-15" w:right="15" w:firstLine="720"/>
      </w:pPr>
      <w:r>
        <w:t>Математическое моделирование: учебное пособие / коллектив авторов; под ред. Р.Ж. Сираждинова. – 2-е изд., стер. – М.: КНОРУС, 201</w:t>
      </w:r>
      <w:r w:rsidR="00085487">
        <w:t>5</w:t>
      </w:r>
      <w:r>
        <w:t xml:space="preserve">. – 352 с. </w:t>
      </w:r>
    </w:p>
    <w:p w14:paraId="4FEB5975" w14:textId="77777777" w:rsidR="000602DA" w:rsidRDefault="00C95C54">
      <w:pPr>
        <w:ind w:left="-15" w:right="15" w:firstLine="720"/>
      </w:pPr>
      <w:r>
        <w:t xml:space="preserve">Описание «под наименованием коллективного автора» означает, что в начале описания ставится наименование организации (учреждения) - автора документа, приводится дата и номер документа, а затем название самого документа. Обычно такое описание дается на постановления Правительства, материалы конференций и т.п. </w:t>
      </w:r>
    </w:p>
    <w:p w14:paraId="12D3C0F0" w14:textId="77777777" w:rsidR="000602DA" w:rsidRDefault="00C95C54">
      <w:pPr>
        <w:ind w:left="-15" w:right="15" w:firstLine="720"/>
      </w:pPr>
      <w:r>
        <w:t xml:space="preserve">В приложениях  используются материалы, дополняющие текст работы. Например, использованные для расчетов данные;  таблицы и рисунки нестандартного формата (большего, чем А4) и т.д. </w:t>
      </w:r>
    </w:p>
    <w:p w14:paraId="609D6C16" w14:textId="77777777" w:rsidR="000602DA" w:rsidRDefault="00C95C54">
      <w:pPr>
        <w:ind w:left="-15" w:right="15" w:firstLine="720"/>
      </w:pPr>
      <w:r>
        <w:t>Приложения оформляются после списка использованных  источников, последовательно нумеруются арабскими цифрами в правом верхнем углу, например: «Приложение 1» и т.д. Страницы приложений не нумеруются. В тексте работы на все приложения должны быть приведены ссылки. Каждое приложение начинается с новой страницы.</w:t>
      </w:r>
      <w:r>
        <w:rPr>
          <w:sz w:val="24"/>
        </w:rPr>
        <w:t xml:space="preserve"> </w:t>
      </w:r>
    </w:p>
    <w:p w14:paraId="12486AFA" w14:textId="77777777" w:rsidR="000602DA" w:rsidRDefault="00C95C54">
      <w:pPr>
        <w:spacing w:after="469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7F3CAA45" w14:textId="77777777" w:rsidR="000602DA" w:rsidRDefault="00C95C54">
      <w:pPr>
        <w:spacing w:after="3" w:line="259" w:lineRule="auto"/>
        <w:ind w:left="360" w:right="376"/>
        <w:jc w:val="center"/>
      </w:pPr>
      <w:r>
        <w:rPr>
          <w:b/>
        </w:rPr>
        <w:t>2.5. Защита курсовой работы</w:t>
      </w:r>
      <w:r>
        <w:rPr>
          <w:b/>
          <w:sz w:val="24"/>
        </w:rPr>
        <w:t xml:space="preserve"> </w:t>
      </w:r>
    </w:p>
    <w:p w14:paraId="555D14C6" w14:textId="77777777" w:rsidR="000602DA" w:rsidRDefault="00C95C54">
      <w:pPr>
        <w:spacing w:after="249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6EF2C592" w14:textId="77777777" w:rsidR="000602DA" w:rsidRDefault="00C95C54">
      <w:pPr>
        <w:ind w:left="-15" w:right="15" w:firstLine="720"/>
      </w:pPr>
      <w:r>
        <w:t>Сданная курсовая работа проверяется научным руководителем. По ней составляется отзыв, в который отмечаются положительные и отрицательные моменты. В конце отзыва делается запись о том, что курсовая работа либо допускается к защите, либо не допускается к защите, т.е. работа подлежит дальнейшей доработке с учетом указанных замечаний преподавателя.</w:t>
      </w:r>
      <w:r>
        <w:rPr>
          <w:sz w:val="24"/>
        </w:rPr>
        <w:t xml:space="preserve"> </w:t>
      </w:r>
    </w:p>
    <w:p w14:paraId="7292637A" w14:textId="77777777" w:rsidR="000602DA" w:rsidRDefault="00C95C54">
      <w:pPr>
        <w:ind w:left="-15" w:right="15" w:firstLine="720"/>
      </w:pPr>
      <w:r>
        <w:t xml:space="preserve">Курсовая работа не допускается к защите и возвращается студенту, если её содержание не раскрывает тему исследования или студент не проявил достаточной самостоятельности в работе. Повторная курсовая работа дополнительно проверяется преподавателем, причем учитывается степень работы студента над </w:t>
      </w:r>
      <w:r>
        <w:lastRenderedPageBreak/>
        <w:t>сделанными замечаниями. Если недостатки не исправлены, курсовая работа вновь возвращается студенту на повторную доработку.</w:t>
      </w:r>
      <w:r>
        <w:rPr>
          <w:sz w:val="24"/>
        </w:rPr>
        <w:t xml:space="preserve"> </w:t>
      </w:r>
    </w:p>
    <w:p w14:paraId="74FF3FD2" w14:textId="77777777" w:rsidR="000602DA" w:rsidRDefault="00C95C54">
      <w:pPr>
        <w:spacing w:after="286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7F4048E8" w14:textId="77777777" w:rsidR="000602DA" w:rsidRDefault="00C95C54">
      <w:pPr>
        <w:ind w:left="-15" w:right="15" w:firstLine="720"/>
      </w:pPr>
      <w:r>
        <w:t>Если курсовая работа не получила допуска к защите, она должна быть переписана только по той теме, по которой она была выполнена впервые.</w:t>
      </w:r>
      <w:r>
        <w:rPr>
          <w:sz w:val="24"/>
        </w:rPr>
        <w:t xml:space="preserve"> </w:t>
      </w:r>
    </w:p>
    <w:p w14:paraId="6039E297" w14:textId="77777777" w:rsidR="000602DA" w:rsidRDefault="00C95C54">
      <w:pPr>
        <w:ind w:left="-15" w:right="15" w:firstLine="720"/>
      </w:pPr>
      <w:r>
        <w:t>При подготовке к защите курсовой работы студент должен знать основные положения работы, выявленные проблемы и мероприятия по их устранению, перспективы развития рассматриваемой экономической ситуации.</w:t>
      </w:r>
      <w:r>
        <w:rPr>
          <w:sz w:val="24"/>
        </w:rPr>
        <w:t xml:space="preserve"> </w:t>
      </w:r>
    </w:p>
    <w:p w14:paraId="27B6B3DE" w14:textId="77777777" w:rsidR="000602DA" w:rsidRDefault="00C95C54">
      <w:pPr>
        <w:spacing w:after="66" w:line="267" w:lineRule="auto"/>
        <w:ind w:left="-15" w:firstLine="720"/>
      </w:pPr>
      <w:r>
        <w:rPr>
          <w:i/>
        </w:rPr>
        <w:t>Не</w:t>
      </w:r>
      <w:r>
        <w:t xml:space="preserve"> </w:t>
      </w:r>
      <w:r>
        <w:rPr>
          <w:i/>
        </w:rPr>
        <w:t>допускается</w:t>
      </w:r>
      <w:r>
        <w:t xml:space="preserve"> </w:t>
      </w:r>
      <w:r>
        <w:rPr>
          <w:i/>
        </w:rPr>
        <w:t>к</w:t>
      </w:r>
      <w:r>
        <w:t xml:space="preserve"> </w:t>
      </w:r>
      <w:r>
        <w:rPr>
          <w:i/>
        </w:rPr>
        <w:t>защите</w:t>
      </w:r>
      <w:r>
        <w:t xml:space="preserve"> </w:t>
      </w:r>
      <w:r>
        <w:rPr>
          <w:i/>
        </w:rPr>
        <w:t>варианты</w:t>
      </w:r>
      <w:r>
        <w:t xml:space="preserve"> </w:t>
      </w:r>
      <w:r>
        <w:rPr>
          <w:i/>
        </w:rPr>
        <w:t>курсовых</w:t>
      </w:r>
      <w:r>
        <w:t xml:space="preserve"> </w:t>
      </w:r>
      <w:r>
        <w:rPr>
          <w:i/>
        </w:rPr>
        <w:t>работ,</w:t>
      </w:r>
      <w:r>
        <w:t xml:space="preserve"> </w:t>
      </w:r>
      <w:r>
        <w:rPr>
          <w:i/>
        </w:rPr>
        <w:t>найденные</w:t>
      </w:r>
      <w:r>
        <w:t xml:space="preserve"> </w:t>
      </w:r>
      <w:r>
        <w:rPr>
          <w:i/>
        </w:rPr>
        <w:t>в</w:t>
      </w:r>
      <w:r>
        <w:t xml:space="preserve"> </w:t>
      </w:r>
      <w:r>
        <w:rPr>
          <w:i/>
        </w:rPr>
        <w:t>Интернете,</w:t>
      </w:r>
      <w:r>
        <w:t xml:space="preserve"> </w:t>
      </w:r>
      <w:r>
        <w:rPr>
          <w:i/>
        </w:rPr>
        <w:t>сканированные</w:t>
      </w:r>
      <w:r>
        <w:t xml:space="preserve"> </w:t>
      </w:r>
      <w:r>
        <w:rPr>
          <w:i/>
        </w:rPr>
        <w:t>варианты</w:t>
      </w:r>
      <w:r>
        <w:t xml:space="preserve"> </w:t>
      </w:r>
      <w:r>
        <w:rPr>
          <w:i/>
        </w:rPr>
        <w:t>учебников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учебных</w:t>
      </w:r>
      <w:r>
        <w:t xml:space="preserve"> </w:t>
      </w:r>
      <w:r>
        <w:rPr>
          <w:i/>
        </w:rPr>
        <w:t>пособий,</w:t>
      </w:r>
      <w:r>
        <w:t xml:space="preserve"> </w:t>
      </w:r>
      <w:r>
        <w:rPr>
          <w:i/>
        </w:rPr>
        <w:t>а</w:t>
      </w:r>
      <w:r>
        <w:t xml:space="preserve"> </w:t>
      </w:r>
      <w:r>
        <w:rPr>
          <w:i/>
        </w:rPr>
        <w:t>так</w:t>
      </w:r>
      <w:r>
        <w:t xml:space="preserve"> </w:t>
      </w:r>
      <w:r>
        <w:rPr>
          <w:i/>
        </w:rPr>
        <w:t>же</w:t>
      </w:r>
      <w:r>
        <w:t xml:space="preserve"> </w:t>
      </w:r>
      <w:r>
        <w:rPr>
          <w:i/>
        </w:rPr>
        <w:t>копии</w:t>
      </w:r>
      <w:r>
        <w:t xml:space="preserve"> </w:t>
      </w:r>
      <w:r>
        <w:rPr>
          <w:i/>
        </w:rPr>
        <w:t>ранее</w:t>
      </w:r>
      <w:r>
        <w:t xml:space="preserve"> </w:t>
      </w:r>
      <w:r>
        <w:rPr>
          <w:i/>
        </w:rPr>
        <w:t>написанных</w:t>
      </w:r>
      <w:r>
        <w:t xml:space="preserve"> </w:t>
      </w:r>
      <w:r>
        <w:rPr>
          <w:i/>
        </w:rPr>
        <w:t>студенческих</w:t>
      </w:r>
      <w:r>
        <w:t xml:space="preserve"> </w:t>
      </w:r>
      <w:r>
        <w:rPr>
          <w:i/>
        </w:rPr>
        <w:t>работ.</w:t>
      </w:r>
      <w:r>
        <w:rPr>
          <w:sz w:val="24"/>
        </w:rPr>
        <w:t xml:space="preserve"> </w:t>
      </w:r>
    </w:p>
    <w:p w14:paraId="271F0C8A" w14:textId="77777777" w:rsidR="000602DA" w:rsidRDefault="00C95C54">
      <w:pPr>
        <w:ind w:left="-15" w:right="15" w:firstLine="720"/>
      </w:pPr>
      <w:r>
        <w:t>Беседа по итогам курсовой работы проводится индивидуально. Процесс защиты состоит в следующем: в начале защиты студент кратко докладывает содержание работы, формулирует основные выводы. Затем он отвечает на замечания, указанные в рецензии, и на задаваемые вопросы.</w:t>
      </w:r>
      <w:r>
        <w:rPr>
          <w:sz w:val="24"/>
        </w:rPr>
        <w:t xml:space="preserve"> </w:t>
      </w:r>
    </w:p>
    <w:p w14:paraId="6D30C925" w14:textId="77777777" w:rsidR="000602DA" w:rsidRDefault="00C95C54">
      <w:pPr>
        <w:ind w:left="-15" w:right="15" w:firstLine="790"/>
      </w:pPr>
      <w:r>
        <w:t>Особое внимание при оценке работы обращается на степень самостоятельности, умение анализировать и критически оценивать действующую практику, защищать положения, обоснованные в работе.</w:t>
      </w:r>
      <w:r>
        <w:rPr>
          <w:sz w:val="24"/>
        </w:rPr>
        <w:t xml:space="preserve"> </w:t>
      </w:r>
      <w:r>
        <w:br w:type="page"/>
      </w:r>
    </w:p>
    <w:p w14:paraId="03A1876E" w14:textId="4494C430" w:rsidR="000602DA" w:rsidRDefault="000602DA" w:rsidP="00085487">
      <w:pPr>
        <w:spacing w:after="489" w:line="259" w:lineRule="auto"/>
        <w:jc w:val="left"/>
      </w:pPr>
    </w:p>
    <w:p w14:paraId="66D54B85" w14:textId="77777777" w:rsidR="000602DA" w:rsidRDefault="00C95C54">
      <w:pPr>
        <w:pStyle w:val="2"/>
        <w:ind w:right="295"/>
      </w:pPr>
      <w:bookmarkStart w:id="3" w:name="_Toc36142"/>
      <w:r>
        <w:t xml:space="preserve">Приложение 1  </w:t>
      </w:r>
      <w:bookmarkEnd w:id="3"/>
    </w:p>
    <w:p w14:paraId="1FBF0EE0" w14:textId="77777777" w:rsidR="000602DA" w:rsidRDefault="00C95C54">
      <w:pPr>
        <w:spacing w:after="77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0653F111" w14:textId="77777777" w:rsidR="009142B1" w:rsidRPr="009142B1" w:rsidRDefault="009142B1" w:rsidP="009142B1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szCs w:val="28"/>
          <w:lang w:eastAsia="zh-CN"/>
        </w:rPr>
      </w:pPr>
      <w:r w:rsidRPr="009142B1">
        <w:rPr>
          <w:b/>
          <w:bCs/>
          <w:szCs w:val="28"/>
          <w:lang w:eastAsia="zh-CN"/>
        </w:rPr>
        <w:t>Темы курсовых работ по дисциплине «Макроэкономика»</w:t>
      </w:r>
    </w:p>
    <w:p w14:paraId="5D53D75D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Роль экономической теории в понимании условий жизни общества и ее функции.</w:t>
      </w:r>
    </w:p>
    <w:p w14:paraId="747A01D8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Основные проблемы макроэкономической теории и значение их решения для функционирования национальной экономики.</w:t>
      </w:r>
    </w:p>
    <w:p w14:paraId="07A5AD5D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Инвестиции, их роль в функционировании и развитии экономики.</w:t>
      </w:r>
    </w:p>
    <w:p w14:paraId="79F87FDB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Инфляционный характер современной экономике. Инфляция в России.</w:t>
      </w:r>
    </w:p>
    <w:p w14:paraId="4D4DE1CE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Основные задачи и формы экономической политики современного государства.</w:t>
      </w:r>
    </w:p>
    <w:p w14:paraId="3FDC6F62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Современное всемирное хозяйство и его основные проблемы.</w:t>
      </w:r>
    </w:p>
    <w:p w14:paraId="06A9CA63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Основные формы современных мировых экономических связей.</w:t>
      </w:r>
    </w:p>
    <w:p w14:paraId="3AC5EBE4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Социально-экономические проблемы развития промышленности современной России.</w:t>
      </w:r>
    </w:p>
    <w:p w14:paraId="55F75EF2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Социально-экономические проблемы развития сельского хозяйства современной России.</w:t>
      </w:r>
    </w:p>
    <w:p w14:paraId="0E0250F2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Теневая экономика: причины возникновения, масштабы и опыт государственного противодействия в России, США и других странах.</w:t>
      </w:r>
    </w:p>
    <w:p w14:paraId="09E7FE07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Необходимость и основное содержание государственного регулирования рыночной экономики (на примере России и других стран).</w:t>
      </w:r>
    </w:p>
    <w:p w14:paraId="2409092B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Особенности цикличности развития рыночной экономики в современных условиях и их отражение в экономической теории.</w:t>
      </w:r>
    </w:p>
    <w:p w14:paraId="09B17A0F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Виды безработицы и ее динамика в странах с рыночной экономикой.</w:t>
      </w:r>
    </w:p>
    <w:p w14:paraId="78A45734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Место банковского сектора в финансовой системе и его макроэкономические функции.</w:t>
      </w:r>
    </w:p>
    <w:p w14:paraId="53B26A37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Современная банковская система России: проблемы развития и совершенствования.</w:t>
      </w:r>
    </w:p>
    <w:p w14:paraId="7EA1916D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Особенности кредитно-денежной политики ЦБ России в 2000-х гг.: проблемы повышения эффективности.</w:t>
      </w:r>
    </w:p>
    <w:p w14:paraId="1754ED73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Структура российского рынка ценных бумаг и основные направления ее развития.</w:t>
      </w:r>
    </w:p>
    <w:p w14:paraId="30260927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Особенности современной налоговой системы в России: проблемы развития и совершенствования.</w:t>
      </w:r>
    </w:p>
    <w:p w14:paraId="3E39F5BC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Профицит государственного бюджета. Стабилизационный фонд как инструмент макроэкономического регулирования.</w:t>
      </w:r>
    </w:p>
    <w:p w14:paraId="5094FB99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Государственный долг. Проблемы управления государственным долгом в России.</w:t>
      </w:r>
    </w:p>
    <w:p w14:paraId="7E84EF4D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lastRenderedPageBreak/>
        <w:t>Экономический рост в России: основные показатели и тенденции.</w:t>
      </w:r>
    </w:p>
    <w:p w14:paraId="4CDD4B31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«Голландская болезнь» в России и особенности ее проявления.</w:t>
      </w:r>
    </w:p>
    <w:p w14:paraId="609A7822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Современные теории международной торговли и основные направления повышения конкурентоспособности России.</w:t>
      </w:r>
    </w:p>
    <w:p w14:paraId="20FF8852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Платежный баланс и его макроэкономическое значение. Проблемы сбалансированности платежного баланса.</w:t>
      </w:r>
    </w:p>
    <w:p w14:paraId="061D6EB6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Инфляционные процессы в РФ в 2009-2013 г.г.</w:t>
      </w:r>
    </w:p>
    <w:p w14:paraId="322CE315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Экономический рост в России: условия, источники и трудности.</w:t>
      </w:r>
    </w:p>
    <w:p w14:paraId="7F10617C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Особенности и этапы развития российской экономики в период с ХIII до ХХI века.</w:t>
      </w:r>
    </w:p>
    <w:p w14:paraId="3278CF7A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Зарубежные исследования проблемы бедности в странах «третьего мира».</w:t>
      </w:r>
    </w:p>
    <w:p w14:paraId="5FBC57DB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Проблемы эффективного функционирования государственных монополий.</w:t>
      </w:r>
    </w:p>
    <w:p w14:paraId="578352E9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Уроки становления рыночной экономики в России. Завоевания и потери.</w:t>
      </w:r>
    </w:p>
    <w:p w14:paraId="64109321" w14:textId="77777777" w:rsidR="009142B1" w:rsidRPr="009142B1" w:rsidRDefault="009142B1" w:rsidP="009142B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Влияние глобализации на выбор стратегии национальной экономики.</w:t>
      </w:r>
    </w:p>
    <w:p w14:paraId="61A6061D" w14:textId="77777777" w:rsidR="000602DA" w:rsidRDefault="00C95C54">
      <w:pPr>
        <w:spacing w:after="0" w:line="259" w:lineRule="auto"/>
        <w:ind w:left="248" w:firstLine="0"/>
        <w:jc w:val="center"/>
      </w:pPr>
      <w:r>
        <w:rPr>
          <w:b/>
        </w:rPr>
        <w:t xml:space="preserve"> </w:t>
      </w:r>
    </w:p>
    <w:p w14:paraId="39456373" w14:textId="77777777" w:rsidR="000602DA" w:rsidRDefault="00C95C54">
      <w:pPr>
        <w:spacing w:after="0" w:line="259" w:lineRule="auto"/>
        <w:ind w:left="248" w:firstLine="0"/>
        <w:jc w:val="center"/>
      </w:pPr>
      <w:r>
        <w:rPr>
          <w:b/>
        </w:rPr>
        <w:t xml:space="preserve"> </w:t>
      </w:r>
    </w:p>
    <w:p w14:paraId="36050640" w14:textId="77777777" w:rsidR="000602DA" w:rsidRDefault="00C95C54">
      <w:pPr>
        <w:spacing w:after="0" w:line="259" w:lineRule="auto"/>
        <w:ind w:left="248" w:firstLine="0"/>
        <w:jc w:val="center"/>
      </w:pPr>
      <w:r>
        <w:rPr>
          <w:b/>
        </w:rPr>
        <w:t xml:space="preserve"> </w:t>
      </w:r>
    </w:p>
    <w:p w14:paraId="79CD860F" w14:textId="77777777" w:rsidR="000602DA" w:rsidRDefault="00C95C54">
      <w:pPr>
        <w:spacing w:after="0" w:line="259" w:lineRule="auto"/>
        <w:ind w:left="248" w:firstLine="0"/>
        <w:jc w:val="center"/>
      </w:pPr>
      <w:r>
        <w:rPr>
          <w:b/>
        </w:rPr>
        <w:t xml:space="preserve"> </w:t>
      </w:r>
    </w:p>
    <w:p w14:paraId="5C9CF239" w14:textId="77777777" w:rsidR="000602DA" w:rsidRDefault="00C95C54">
      <w:pPr>
        <w:spacing w:after="0" w:line="259" w:lineRule="auto"/>
        <w:ind w:left="248" w:firstLine="0"/>
        <w:jc w:val="center"/>
      </w:pPr>
      <w:r>
        <w:rPr>
          <w:b/>
        </w:rPr>
        <w:t xml:space="preserve"> </w:t>
      </w:r>
    </w:p>
    <w:p w14:paraId="11DB401E" w14:textId="77777777" w:rsidR="009142B1" w:rsidRPr="009142B1" w:rsidRDefault="009142B1" w:rsidP="009142B1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b/>
          <w:bCs/>
          <w:szCs w:val="28"/>
          <w:lang w:eastAsia="zh-CN"/>
        </w:rPr>
      </w:pPr>
      <w:r w:rsidRPr="009142B1">
        <w:rPr>
          <w:b/>
          <w:bCs/>
          <w:szCs w:val="28"/>
          <w:lang w:eastAsia="zh-CN"/>
        </w:rPr>
        <w:t>Темы курсовых работ по дисциплине «Бухгалтерский финансовый учет»</w:t>
      </w:r>
    </w:p>
    <w:p w14:paraId="23377872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Нормативное регулирование бухгалтерского   учета в РФ. Принципы бухгалтерского   учета.</w:t>
      </w:r>
    </w:p>
    <w:p w14:paraId="22147413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Предмет и метод бухгалтерского учета. Формы бухгалтерского учета.</w:t>
      </w:r>
    </w:p>
    <w:p w14:paraId="05B5BB65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собственного капитала.</w:t>
      </w:r>
    </w:p>
    <w:p w14:paraId="27E2D7E7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расчетов с учредителями.</w:t>
      </w:r>
    </w:p>
    <w:p w14:paraId="448173F6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долгосрочных инвестиций и источников их финансирования.</w:t>
      </w:r>
    </w:p>
    <w:p w14:paraId="354A834D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наличия и движения основных средств.</w:t>
      </w:r>
    </w:p>
    <w:p w14:paraId="069C0023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ремонта основных средств.</w:t>
      </w:r>
    </w:p>
    <w:p w14:paraId="29BDE60E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наличия и движения нематериальных активов.</w:t>
      </w:r>
    </w:p>
    <w:p w14:paraId="752F686C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нематериальных активов и неисключительных прав на объекты интеллектуальной собственности.</w:t>
      </w:r>
    </w:p>
    <w:p w14:paraId="36C5E00F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Бухгалтерский учет амортизации основных средств и нематериальных активов.</w:t>
      </w:r>
    </w:p>
    <w:p w14:paraId="60317DC8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финансовых вложений.</w:t>
      </w:r>
    </w:p>
    <w:p w14:paraId="65B355CB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материально-производимых запасов на складах и в бухгалтерии.</w:t>
      </w:r>
    </w:p>
    <w:p w14:paraId="2BEF3B6B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транспортно-заготовительных расходов.</w:t>
      </w:r>
    </w:p>
    <w:p w14:paraId="13C73637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товаров на предприятиях торговли.</w:t>
      </w:r>
    </w:p>
    <w:p w14:paraId="5C779440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15. Учет товарных операций на предприятиях розничной        торговли.</w:t>
      </w:r>
    </w:p>
    <w:p w14:paraId="727F44E5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ГСМ на предприятиях автомобильного транспорта.</w:t>
      </w:r>
    </w:p>
    <w:p w14:paraId="178309BE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Инвентаризации материально-производственных запасов.</w:t>
      </w:r>
    </w:p>
    <w:p w14:paraId="19197DF1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lastRenderedPageBreak/>
        <w:t>Учет расчетов с персоналом по оплате труда.</w:t>
      </w:r>
    </w:p>
    <w:p w14:paraId="020137B5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расчетов по оплате труда. Налог на доходы физических лиц.</w:t>
      </w:r>
    </w:p>
    <w:p w14:paraId="03C2D43A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удержаний из начисленных сумм оплаты труда.</w:t>
      </w:r>
    </w:p>
    <w:p w14:paraId="645474C3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расчетов по единому социальному налогу.</w:t>
      </w:r>
    </w:p>
    <w:p w14:paraId="17103673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затрат на производство продукции. Методы учета затрат на производство и калькулирование себестоимости продукции.</w:t>
      </w:r>
    </w:p>
    <w:p w14:paraId="64058742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накладных расходов.</w:t>
      </w:r>
    </w:p>
    <w:p w14:paraId="4322D2A2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затрат на производство и калькулирование себестоимости работ и услуг вспомогательных производств.</w:t>
      </w:r>
    </w:p>
    <w:p w14:paraId="29F75AA8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расходов на НИОКР у организации-заказчика.</w:t>
      </w:r>
    </w:p>
    <w:p w14:paraId="115DB5A7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Порядок учета издержек обращения на предприятиях торговли.</w:t>
      </w:r>
    </w:p>
    <w:p w14:paraId="530E7A3E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Особенности учета затрат на предприятиях автомобильного транспорта.</w:t>
      </w:r>
    </w:p>
    <w:p w14:paraId="6D748DAA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Особенности учета затрат в сельскохозяйственных предприятиях.</w:t>
      </w:r>
    </w:p>
    <w:p w14:paraId="2B6B973D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Особенности учета затрат на предприятиях связи.</w:t>
      </w:r>
    </w:p>
    <w:p w14:paraId="5995C8F7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готовой продукции.</w:t>
      </w:r>
    </w:p>
    <w:p w14:paraId="624B8259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расходов на продажу.</w:t>
      </w:r>
    </w:p>
    <w:p w14:paraId="05D46947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кассовых операций.</w:t>
      </w:r>
    </w:p>
    <w:p w14:paraId="40D76D35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расчетов с подотчетными лицами.</w:t>
      </w:r>
    </w:p>
    <w:p w14:paraId="23856EBC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операций по расчетному и прочим счетам в банке.</w:t>
      </w:r>
    </w:p>
    <w:p w14:paraId="50F5EC07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операций по валютным счетам.</w:t>
      </w:r>
    </w:p>
    <w:p w14:paraId="056C9832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текущих обязательств и расчетов.</w:t>
      </w:r>
    </w:p>
    <w:p w14:paraId="32176CDD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расчетов с бюджетом по налогам и сборам.</w:t>
      </w:r>
    </w:p>
    <w:p w14:paraId="47B824B0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расчетов с поставщиками и подрядчиками, покупателями и заказчиками.</w:t>
      </w:r>
    </w:p>
    <w:p w14:paraId="7E645BEF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расчетов с персоналом по прочим операциям.</w:t>
      </w:r>
    </w:p>
    <w:p w14:paraId="6B27E485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экспортных операций.</w:t>
      </w:r>
    </w:p>
    <w:p w14:paraId="7476B687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импортных операций.</w:t>
      </w:r>
    </w:p>
    <w:p w14:paraId="09454EC2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Бухгалтерский учет финансовых результатов деятельности предприятия.</w:t>
      </w:r>
    </w:p>
    <w:p w14:paraId="42EB29BD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прочих доходов и расходов организации.</w:t>
      </w:r>
    </w:p>
    <w:p w14:paraId="52AD1984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доходов и расходов будущих периодов.</w:t>
      </w:r>
    </w:p>
    <w:p w14:paraId="55B8BF55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прибыли и убытков.</w:t>
      </w:r>
    </w:p>
    <w:p w14:paraId="2B910CAD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Учет кредитов и займов.</w:t>
      </w:r>
    </w:p>
    <w:p w14:paraId="76A018CB" w14:textId="77777777" w:rsidR="009142B1" w:rsidRPr="009142B1" w:rsidRDefault="009142B1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  <w:r w:rsidRPr="009142B1">
        <w:rPr>
          <w:szCs w:val="28"/>
          <w:lang w:eastAsia="zh-CN"/>
        </w:rPr>
        <w:t>Бухгалтерская отчетность организации.</w:t>
      </w:r>
    </w:p>
    <w:p w14:paraId="01510ED7" w14:textId="6623CE16" w:rsidR="000602DA" w:rsidRPr="009142B1" w:rsidRDefault="000602DA" w:rsidP="009142B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left"/>
        <w:rPr>
          <w:szCs w:val="28"/>
          <w:lang w:eastAsia="zh-CN"/>
        </w:rPr>
      </w:pPr>
    </w:p>
    <w:p w14:paraId="3F33A03F" w14:textId="3A976DF3" w:rsidR="00085487" w:rsidRPr="009142B1" w:rsidRDefault="00085487" w:rsidP="009142B1">
      <w:pPr>
        <w:shd w:val="clear" w:color="auto" w:fill="FFFFFF"/>
        <w:spacing w:before="100" w:beforeAutospacing="1" w:after="100" w:afterAutospacing="1" w:line="240" w:lineRule="auto"/>
        <w:ind w:left="720" w:firstLine="0"/>
        <w:jc w:val="left"/>
        <w:rPr>
          <w:szCs w:val="28"/>
          <w:lang w:eastAsia="zh-CN"/>
        </w:rPr>
      </w:pPr>
    </w:p>
    <w:p w14:paraId="5E61CDAE" w14:textId="2327736B" w:rsidR="00085487" w:rsidRPr="009142B1" w:rsidRDefault="00085487" w:rsidP="009142B1">
      <w:pPr>
        <w:shd w:val="clear" w:color="auto" w:fill="FFFFFF"/>
        <w:spacing w:before="100" w:beforeAutospacing="1" w:after="100" w:afterAutospacing="1" w:line="240" w:lineRule="auto"/>
        <w:ind w:left="720" w:firstLine="0"/>
        <w:jc w:val="left"/>
        <w:rPr>
          <w:szCs w:val="28"/>
          <w:lang w:eastAsia="zh-CN"/>
        </w:rPr>
      </w:pPr>
    </w:p>
    <w:p w14:paraId="3B83982D" w14:textId="41966CB5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42D539F0" w14:textId="41C83354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38660332" w14:textId="4684A86A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6A3DC94A" w14:textId="05CF46BA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62DE9454" w14:textId="77777777" w:rsidR="00085487" w:rsidRDefault="00085487">
      <w:pPr>
        <w:spacing w:after="0" w:line="259" w:lineRule="auto"/>
        <w:ind w:left="283" w:firstLine="0"/>
        <w:jc w:val="left"/>
      </w:pPr>
    </w:p>
    <w:p w14:paraId="1DB2ED34" w14:textId="77777777" w:rsidR="000602DA" w:rsidRDefault="00C95C54">
      <w:pPr>
        <w:pStyle w:val="2"/>
        <w:spacing w:after="174"/>
        <w:ind w:right="295"/>
      </w:pPr>
      <w:bookmarkStart w:id="4" w:name="_Toc36143"/>
      <w:r>
        <w:t xml:space="preserve">Приложение 2 </w:t>
      </w:r>
      <w:bookmarkEnd w:id="4"/>
    </w:p>
    <w:p w14:paraId="097A30A9" w14:textId="7EB8877C" w:rsidR="0081780F" w:rsidRDefault="0081780F">
      <w:pPr>
        <w:spacing w:after="5" w:line="259" w:lineRule="auto"/>
        <w:ind w:left="360" w:right="379"/>
        <w:jc w:val="center"/>
        <w:rPr>
          <w:b/>
        </w:rPr>
      </w:pPr>
      <w:r>
        <w:rPr>
          <w:b/>
        </w:rPr>
        <w:t>Учреждени</w:t>
      </w:r>
      <w:r w:rsidR="00431E1D">
        <w:rPr>
          <w:b/>
        </w:rPr>
        <w:t>е</w:t>
      </w:r>
      <w:r w:rsidR="00C95C54">
        <w:rPr>
          <w:b/>
        </w:rPr>
        <w:t xml:space="preserve"> высшего образования</w:t>
      </w:r>
    </w:p>
    <w:p w14:paraId="7442A5FA" w14:textId="336AEF4D" w:rsidR="000602DA" w:rsidRDefault="00C95C54">
      <w:pPr>
        <w:spacing w:after="5" w:line="259" w:lineRule="auto"/>
        <w:ind w:left="360" w:right="379"/>
        <w:jc w:val="center"/>
      </w:pPr>
      <w:r>
        <w:rPr>
          <w:b/>
        </w:rPr>
        <w:t>«</w:t>
      </w:r>
      <w:r w:rsidR="0081780F">
        <w:rPr>
          <w:b/>
        </w:rPr>
        <w:t>Институт финансов и права</w:t>
      </w:r>
      <w:r>
        <w:rPr>
          <w:b/>
        </w:rPr>
        <w:t>» ________________________________________________________________</w:t>
      </w:r>
    </w:p>
    <w:p w14:paraId="3BE6551B" w14:textId="77777777" w:rsidR="000602DA" w:rsidRDefault="00C95C54">
      <w:pPr>
        <w:spacing w:after="0" w:line="259" w:lineRule="auto"/>
        <w:ind w:left="36" w:firstLine="0"/>
        <w:jc w:val="center"/>
      </w:pPr>
      <w:r>
        <w:rPr>
          <w:sz w:val="24"/>
        </w:rPr>
        <w:t xml:space="preserve"> </w:t>
      </w:r>
    </w:p>
    <w:p w14:paraId="0E5BB09F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E9385FF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139CF9B" w14:textId="77777777" w:rsidR="000602DA" w:rsidRDefault="00C95C54">
      <w:pPr>
        <w:spacing w:after="0" w:line="259" w:lineRule="auto"/>
        <w:ind w:left="2232"/>
        <w:jc w:val="left"/>
      </w:pPr>
      <w:r>
        <w:rPr>
          <w:b/>
          <w:sz w:val="32"/>
        </w:rPr>
        <w:t>Кафедра «                                           »</w:t>
      </w:r>
      <w:r>
        <w:rPr>
          <w:sz w:val="32"/>
        </w:rPr>
        <w:t xml:space="preserve"> </w:t>
      </w:r>
    </w:p>
    <w:p w14:paraId="01DE5816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49E5F140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1564F301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5CCB342B" w14:textId="77777777" w:rsidR="000602DA" w:rsidRDefault="00C95C54">
      <w:pPr>
        <w:spacing w:after="42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7A9D4868" w14:textId="77777777" w:rsidR="000602DA" w:rsidRDefault="00C95C54">
      <w:pPr>
        <w:spacing w:after="1" w:line="259" w:lineRule="auto"/>
        <w:ind w:left="773"/>
        <w:jc w:val="center"/>
      </w:pPr>
      <w:r>
        <w:rPr>
          <w:b/>
          <w:sz w:val="32"/>
        </w:rPr>
        <w:t xml:space="preserve">КУРСОВАЯ РАБОТА </w:t>
      </w:r>
    </w:p>
    <w:p w14:paraId="7EEFC878" w14:textId="77777777" w:rsidR="000602DA" w:rsidRDefault="00C95C54">
      <w:pPr>
        <w:spacing w:after="0" w:line="259" w:lineRule="auto"/>
        <w:ind w:left="2965"/>
        <w:jc w:val="left"/>
      </w:pPr>
      <w:r>
        <w:rPr>
          <w:sz w:val="32"/>
        </w:rPr>
        <w:t xml:space="preserve"> </w:t>
      </w:r>
      <w:r>
        <w:rPr>
          <w:b/>
          <w:sz w:val="32"/>
        </w:rPr>
        <w:t>по</w:t>
      </w:r>
      <w:r>
        <w:rPr>
          <w:sz w:val="32"/>
        </w:rPr>
        <w:t xml:space="preserve"> </w:t>
      </w:r>
      <w:r>
        <w:rPr>
          <w:b/>
          <w:sz w:val="32"/>
        </w:rPr>
        <w:t>дисциплине</w:t>
      </w:r>
      <w:r>
        <w:rPr>
          <w:sz w:val="32"/>
        </w:rPr>
        <w:t xml:space="preserve"> </w:t>
      </w:r>
      <w:r>
        <w:rPr>
          <w:b/>
          <w:sz w:val="32"/>
        </w:rPr>
        <w:t>«                           »</w:t>
      </w:r>
      <w:r>
        <w:rPr>
          <w:sz w:val="32"/>
        </w:rPr>
        <w:t xml:space="preserve"> </w:t>
      </w:r>
    </w:p>
    <w:p w14:paraId="4FEAAC30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78DC8C5E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4001F7AC" w14:textId="77777777" w:rsidR="000602DA" w:rsidRDefault="00C95C54">
      <w:pPr>
        <w:spacing w:after="35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26874F56" w14:textId="77777777" w:rsidR="000602DA" w:rsidRDefault="00C95C54">
      <w:pPr>
        <w:spacing w:after="1" w:line="259" w:lineRule="auto"/>
        <w:ind w:left="773" w:right="706"/>
        <w:jc w:val="center"/>
      </w:pPr>
      <w:r>
        <w:rPr>
          <w:b/>
          <w:sz w:val="32"/>
        </w:rPr>
        <w:t>Тема:</w:t>
      </w:r>
      <w:r>
        <w:rPr>
          <w:sz w:val="32"/>
        </w:rPr>
        <w:t xml:space="preserve">  </w:t>
      </w:r>
    </w:p>
    <w:p w14:paraId="2FFB6585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32"/>
        </w:rPr>
        <w:t xml:space="preserve"> </w:t>
      </w:r>
    </w:p>
    <w:p w14:paraId="5A725989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32"/>
        </w:rPr>
        <w:t xml:space="preserve"> </w:t>
      </w:r>
    </w:p>
    <w:p w14:paraId="6FE1BBC7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32"/>
        </w:rPr>
        <w:t xml:space="preserve"> </w:t>
      </w:r>
    </w:p>
    <w:p w14:paraId="553CA3E3" w14:textId="19129991" w:rsidR="000602DA" w:rsidRDefault="00C95C54" w:rsidP="00085487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450EC2C" w14:textId="12671EBB" w:rsidR="000602DA" w:rsidRDefault="00C95C54" w:rsidP="00085487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C6E2AE0" w14:textId="286B3CE2" w:rsidR="000602DA" w:rsidRDefault="00C95C54" w:rsidP="0081780F">
      <w:pPr>
        <w:ind w:left="4405" w:right="760"/>
      </w:pPr>
      <w:r>
        <w:rPr>
          <w:b/>
        </w:rPr>
        <w:t>Выполнил:</w:t>
      </w:r>
      <w:r>
        <w:t xml:space="preserve"> </w:t>
      </w:r>
    </w:p>
    <w:p w14:paraId="296FCC9C" w14:textId="77777777" w:rsidR="000602DA" w:rsidRDefault="00C95C54">
      <w:pPr>
        <w:spacing w:after="3" w:line="259" w:lineRule="auto"/>
        <w:ind w:left="447" w:right="94"/>
        <w:jc w:val="center"/>
      </w:pPr>
      <w:r>
        <w:t>Иванов И.И.</w:t>
      </w:r>
      <w:r>
        <w:rPr>
          <w:sz w:val="24"/>
        </w:rPr>
        <w:t xml:space="preserve"> </w:t>
      </w:r>
    </w:p>
    <w:p w14:paraId="4109529D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1DB337FD" w14:textId="77777777" w:rsidR="000602DA" w:rsidRDefault="00C95C54">
      <w:pPr>
        <w:spacing w:after="232" w:line="259" w:lineRule="auto"/>
        <w:ind w:left="283" w:firstLine="0"/>
        <w:jc w:val="left"/>
      </w:pPr>
      <w:r>
        <w:rPr>
          <w:sz w:val="8"/>
        </w:rPr>
        <w:t xml:space="preserve"> </w:t>
      </w:r>
    </w:p>
    <w:p w14:paraId="7F77AE69" w14:textId="5BAD2E16" w:rsidR="000602DA" w:rsidRDefault="00C95C54">
      <w:pPr>
        <w:spacing w:after="3" w:line="259" w:lineRule="auto"/>
        <w:ind w:left="360"/>
        <w:jc w:val="center"/>
      </w:pPr>
      <w:r>
        <w:rPr>
          <w:b/>
        </w:rPr>
        <w:t>Проверил</w:t>
      </w:r>
      <w:r w:rsidR="0081780F">
        <w:rPr>
          <w:b/>
        </w:rPr>
        <w:t xml:space="preserve"> (</w:t>
      </w:r>
      <w:r>
        <w:rPr>
          <w:b/>
        </w:rPr>
        <w:t>а</w:t>
      </w:r>
      <w:r w:rsidR="0081780F">
        <w:rPr>
          <w:b/>
        </w:rPr>
        <w:t>)</w:t>
      </w:r>
      <w:r>
        <w:rPr>
          <w:b/>
        </w:rPr>
        <w:t>:</w:t>
      </w:r>
      <w:r>
        <w:t xml:space="preserve"> </w:t>
      </w:r>
      <w:r>
        <w:rPr>
          <w:sz w:val="24"/>
        </w:rPr>
        <w:t xml:space="preserve"> </w:t>
      </w:r>
    </w:p>
    <w:p w14:paraId="2D6AF99E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9CDA926" w14:textId="53B181E8" w:rsidR="000602DA" w:rsidRDefault="00C95C54" w:rsidP="00085487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1DEE327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0EBD52E5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DE53210" w14:textId="4372329A" w:rsidR="000602DA" w:rsidRDefault="00C95C54" w:rsidP="0081780F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 </w:t>
      </w:r>
    </w:p>
    <w:p w14:paraId="5CBE8DC4" w14:textId="2A1B65B8" w:rsidR="000602DA" w:rsidRDefault="00431E1D">
      <w:pPr>
        <w:spacing w:after="3" w:line="259" w:lineRule="auto"/>
        <w:ind w:left="360" w:right="353"/>
        <w:jc w:val="center"/>
        <w:rPr>
          <w:b/>
        </w:rPr>
      </w:pPr>
      <w:r>
        <w:rPr>
          <w:b/>
        </w:rPr>
        <w:t>Махачкала</w:t>
      </w:r>
    </w:p>
    <w:p w14:paraId="7E999EFC" w14:textId="4E23FCF8" w:rsidR="0081780F" w:rsidRDefault="0081780F">
      <w:pPr>
        <w:spacing w:after="3" w:line="259" w:lineRule="auto"/>
        <w:ind w:left="360" w:right="353"/>
        <w:jc w:val="center"/>
      </w:pPr>
      <w:r>
        <w:rPr>
          <w:b/>
        </w:rPr>
        <w:t>202</w:t>
      </w:r>
      <w:r w:rsidR="009142B1">
        <w:rPr>
          <w:b/>
        </w:rPr>
        <w:t>_</w:t>
      </w:r>
    </w:p>
    <w:p w14:paraId="15517F15" w14:textId="5EFC000D" w:rsidR="0081780F" w:rsidRDefault="00C95C54">
      <w:pPr>
        <w:spacing w:after="490" w:line="259" w:lineRule="auto"/>
        <w:ind w:left="283" w:firstLine="0"/>
        <w:jc w:val="left"/>
        <w:rPr>
          <w:sz w:val="2"/>
        </w:rPr>
      </w:pPr>
      <w:r>
        <w:rPr>
          <w:sz w:val="2"/>
        </w:rPr>
        <w:t xml:space="preserve"> </w:t>
      </w:r>
      <w:r w:rsidR="0081780F">
        <w:rPr>
          <w:sz w:val="2"/>
        </w:rPr>
        <w:br w:type="page"/>
      </w:r>
    </w:p>
    <w:p w14:paraId="72850B2A" w14:textId="2226AC67" w:rsidR="000602DA" w:rsidRDefault="00C95C54">
      <w:pPr>
        <w:spacing w:after="70" w:line="259" w:lineRule="auto"/>
        <w:ind w:left="10" w:right="295"/>
        <w:jc w:val="right"/>
      </w:pPr>
      <w:r>
        <w:rPr>
          <w:b/>
          <w:sz w:val="24"/>
        </w:rPr>
        <w:lastRenderedPageBreak/>
        <w:t xml:space="preserve">Приложение 3 </w:t>
      </w:r>
    </w:p>
    <w:p w14:paraId="750A2F7C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22CC912C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1CEA18D5" w14:textId="77777777" w:rsidR="000602DA" w:rsidRDefault="00C95C54">
      <w:pPr>
        <w:spacing w:after="215" w:line="259" w:lineRule="auto"/>
        <w:ind w:left="283" w:firstLine="0"/>
        <w:jc w:val="left"/>
      </w:pPr>
      <w:r>
        <w:rPr>
          <w:sz w:val="6"/>
        </w:rPr>
        <w:t xml:space="preserve"> </w:t>
      </w:r>
    </w:p>
    <w:p w14:paraId="5BC760AB" w14:textId="77777777" w:rsidR="000602DA" w:rsidRDefault="00C95C54">
      <w:pPr>
        <w:spacing w:after="3" w:line="259" w:lineRule="auto"/>
        <w:ind w:left="447"/>
        <w:jc w:val="center"/>
      </w:pPr>
      <w:r>
        <w:t>СОДЕРЖАНИЕ</w:t>
      </w:r>
      <w:r>
        <w:rPr>
          <w:sz w:val="24"/>
        </w:rPr>
        <w:t xml:space="preserve"> </w:t>
      </w:r>
    </w:p>
    <w:p w14:paraId="0AD4704B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12E49D81" w14:textId="77777777" w:rsidR="000602DA" w:rsidRDefault="00C95C54">
      <w:pPr>
        <w:spacing w:after="224" w:line="259" w:lineRule="auto"/>
        <w:ind w:left="283" w:firstLine="0"/>
        <w:jc w:val="left"/>
      </w:pPr>
      <w:r>
        <w:rPr>
          <w:sz w:val="8"/>
        </w:rPr>
        <w:t xml:space="preserve"> </w:t>
      </w:r>
    </w:p>
    <w:p w14:paraId="677B1070" w14:textId="77777777" w:rsidR="000602DA" w:rsidRDefault="00C95C54">
      <w:pPr>
        <w:spacing w:after="0" w:line="259" w:lineRule="auto"/>
        <w:ind w:left="10" w:right="338"/>
        <w:jc w:val="right"/>
      </w:pPr>
      <w:r>
        <w:t>Стр.</w:t>
      </w:r>
      <w:r>
        <w:rPr>
          <w:sz w:val="24"/>
        </w:rPr>
        <w:t xml:space="preserve"> </w:t>
      </w:r>
    </w:p>
    <w:p w14:paraId="773289D4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8DE6E7E" w14:textId="77777777" w:rsidR="000602DA" w:rsidRDefault="00C95C54">
      <w:pPr>
        <w:spacing w:after="229" w:line="259" w:lineRule="auto"/>
        <w:ind w:left="283" w:firstLine="0"/>
        <w:jc w:val="left"/>
      </w:pPr>
      <w:r>
        <w:rPr>
          <w:sz w:val="8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8"/>
        </w:rPr>
        <w:id w:val="-701625176"/>
        <w:docPartObj>
          <w:docPartGallery w:val="Table of Contents"/>
        </w:docPartObj>
      </w:sdtPr>
      <w:sdtEndPr/>
      <w:sdtContent>
        <w:p w14:paraId="3841C7F1" w14:textId="187E49AB" w:rsidR="000602DA" w:rsidRDefault="00C95C54">
          <w:pPr>
            <w:pStyle w:val="11"/>
            <w:tabs>
              <w:tab w:val="right" w:leader="dot" w:pos="9943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36140">
            <w:r>
              <w:rPr>
                <w:rFonts w:ascii="Times New Roman" w:eastAsia="Times New Roman" w:hAnsi="Times New Roman" w:cs="Times New Roman"/>
                <w:sz w:val="28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ab/>
            </w:r>
            <w:r>
              <w:fldChar w:fldCharType="begin"/>
            </w:r>
            <w:r>
              <w:instrText>PAGEREF _Toc36140 \h</w:instrText>
            </w:r>
            <w:r>
              <w:fldChar w:fldCharType="separate"/>
            </w:r>
            <w:r w:rsidR="00A9167D">
              <w:rPr>
                <w:noProof/>
              </w:rPr>
              <w:t>5</w:t>
            </w:r>
            <w:r>
              <w:fldChar w:fldCharType="end"/>
            </w:r>
          </w:hyperlink>
        </w:p>
        <w:p w14:paraId="4EA03F2B" w14:textId="0CACED0C" w:rsidR="000602DA" w:rsidRDefault="007E3A07">
          <w:pPr>
            <w:pStyle w:val="11"/>
            <w:tabs>
              <w:tab w:val="right" w:leader="dot" w:pos="9943"/>
            </w:tabs>
          </w:pPr>
          <w:hyperlink w:anchor="_Toc36141">
            <w:r w:rsidR="00C95C54">
              <w:rPr>
                <w:rFonts w:ascii="Times New Roman" w:eastAsia="Times New Roman" w:hAnsi="Times New Roman" w:cs="Times New Roman"/>
                <w:sz w:val="28"/>
              </w:rPr>
              <w:t xml:space="preserve">1        </w:t>
            </w:r>
            <w:r w:rsidR="00C95C54">
              <w:tab/>
            </w:r>
            <w:r w:rsidR="00C95C54">
              <w:fldChar w:fldCharType="begin"/>
            </w:r>
            <w:r w:rsidR="00C95C54">
              <w:instrText>PAGEREF _Toc36141 \h</w:instrText>
            </w:r>
            <w:r w:rsidR="00C95C54">
              <w:fldChar w:fldCharType="separate"/>
            </w:r>
            <w:r w:rsidR="00A9167D">
              <w:rPr>
                <w:noProof/>
              </w:rPr>
              <w:t>9</w:t>
            </w:r>
            <w:r w:rsidR="00C95C54">
              <w:fldChar w:fldCharType="end"/>
            </w:r>
          </w:hyperlink>
        </w:p>
        <w:p w14:paraId="74A42D8F" w14:textId="07B6BF2B" w:rsidR="000602DA" w:rsidRDefault="007E3A07">
          <w:pPr>
            <w:pStyle w:val="21"/>
            <w:tabs>
              <w:tab w:val="right" w:leader="dot" w:pos="9943"/>
            </w:tabs>
          </w:pPr>
          <w:hyperlink w:anchor="_Toc36142">
            <w:r w:rsidR="00C95C54">
              <w:t>1.1</w:t>
            </w:r>
            <w:r w:rsidR="00C95C54">
              <w:tab/>
            </w:r>
            <w:r w:rsidR="00C95C54">
              <w:fldChar w:fldCharType="begin"/>
            </w:r>
            <w:r w:rsidR="00C95C54">
              <w:instrText>PAGEREF _Toc36142 \h</w:instrText>
            </w:r>
            <w:r w:rsidR="00C95C54">
              <w:fldChar w:fldCharType="separate"/>
            </w:r>
            <w:r w:rsidR="00A9167D">
              <w:rPr>
                <w:noProof/>
              </w:rPr>
              <w:t>13</w:t>
            </w:r>
            <w:r w:rsidR="00C95C54">
              <w:fldChar w:fldCharType="end"/>
            </w:r>
          </w:hyperlink>
        </w:p>
        <w:p w14:paraId="5974B817" w14:textId="439A51E6" w:rsidR="000602DA" w:rsidRDefault="007E3A07">
          <w:pPr>
            <w:pStyle w:val="21"/>
            <w:tabs>
              <w:tab w:val="right" w:leader="dot" w:pos="9943"/>
            </w:tabs>
          </w:pPr>
          <w:hyperlink w:anchor="_Toc36143">
            <w:r w:rsidR="00C95C54">
              <w:t>1.2</w:t>
            </w:r>
            <w:r w:rsidR="00C95C54">
              <w:tab/>
            </w:r>
            <w:r w:rsidR="00C95C54">
              <w:fldChar w:fldCharType="begin"/>
            </w:r>
            <w:r w:rsidR="00C95C54">
              <w:instrText>PAGEREF _Toc36143 \h</w:instrText>
            </w:r>
            <w:r w:rsidR="00C95C54">
              <w:fldChar w:fldCharType="separate"/>
            </w:r>
            <w:r w:rsidR="00A9167D">
              <w:rPr>
                <w:noProof/>
              </w:rPr>
              <w:t>17</w:t>
            </w:r>
            <w:r w:rsidR="00C95C54">
              <w:fldChar w:fldCharType="end"/>
            </w:r>
          </w:hyperlink>
        </w:p>
        <w:p w14:paraId="6DC72EFB" w14:textId="77777777" w:rsidR="000602DA" w:rsidRDefault="00C95C54">
          <w:r>
            <w:fldChar w:fldCharType="end"/>
          </w:r>
        </w:p>
      </w:sdtContent>
    </w:sdt>
    <w:p w14:paraId="0D625137" w14:textId="77777777" w:rsidR="000602DA" w:rsidRDefault="00C95C54">
      <w:pPr>
        <w:spacing w:after="229" w:line="259" w:lineRule="auto"/>
        <w:ind w:left="283" w:firstLine="0"/>
        <w:jc w:val="left"/>
      </w:pPr>
      <w:r>
        <w:rPr>
          <w:sz w:val="8"/>
        </w:rPr>
        <w:t xml:space="preserve"> </w:t>
      </w:r>
    </w:p>
    <w:p w14:paraId="0FD2728A" w14:textId="3139D6FE" w:rsidR="000602DA" w:rsidRDefault="00C95C54">
      <w:pPr>
        <w:ind w:left="293" w:right="15"/>
      </w:pPr>
      <w:r>
        <w:t>1.3. …………… ………………………………………………</w:t>
      </w:r>
      <w:r w:rsidR="00085487">
        <w:t>…………………..</w:t>
      </w:r>
      <w:r>
        <w:t>.18</w:t>
      </w:r>
      <w:r>
        <w:rPr>
          <w:sz w:val="24"/>
        </w:rPr>
        <w:t xml:space="preserve"> </w:t>
      </w:r>
    </w:p>
    <w:p w14:paraId="1780DD85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5BEF26F" w14:textId="77777777" w:rsidR="000602DA" w:rsidRDefault="00C95C54">
      <w:pPr>
        <w:spacing w:after="68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967723A" w14:textId="2E9459C8" w:rsidR="000602DA" w:rsidRDefault="00C95C54">
      <w:pPr>
        <w:ind w:left="274" w:right="15"/>
      </w:pPr>
      <w:r>
        <w:t>2.…………………………………………………………………………………</w:t>
      </w:r>
      <w:r w:rsidR="00085487">
        <w:t>…</w:t>
      </w:r>
      <w:r>
        <w:t xml:space="preserve">19 </w:t>
      </w:r>
    </w:p>
    <w:p w14:paraId="2095F61C" w14:textId="4D82DE7A" w:rsidR="000602DA" w:rsidRDefault="00C95C54">
      <w:pPr>
        <w:ind w:left="274" w:right="15"/>
      </w:pPr>
      <w:r>
        <w:t>2.1. …………………………………………………………………………...…</w:t>
      </w:r>
      <w:r w:rsidR="00085487">
        <w:t>…</w:t>
      </w:r>
      <w:r>
        <w:t>.19</w:t>
      </w:r>
      <w:r>
        <w:rPr>
          <w:sz w:val="24"/>
        </w:rPr>
        <w:t xml:space="preserve"> </w:t>
      </w:r>
    </w:p>
    <w:p w14:paraId="340F5E40" w14:textId="64BFE12D" w:rsidR="000602DA" w:rsidRDefault="00C95C54">
      <w:pPr>
        <w:ind w:left="274" w:right="15"/>
      </w:pPr>
      <w:r>
        <w:t>2.2. ………………………………………………………………………………</w:t>
      </w:r>
      <w:r w:rsidR="00085487">
        <w:t>…</w:t>
      </w:r>
      <w:r>
        <w:t xml:space="preserve">25  </w:t>
      </w:r>
    </w:p>
    <w:p w14:paraId="4C9F7B11" w14:textId="719A7A66" w:rsidR="000602DA" w:rsidRDefault="00C95C54">
      <w:pPr>
        <w:ind w:left="274" w:right="15"/>
      </w:pPr>
      <w:r>
        <w:t>2.3. ……………………………………………………………………………. ...</w:t>
      </w:r>
      <w:r w:rsidR="00085487">
        <w:t>...</w:t>
      </w:r>
      <w:r>
        <w:t>31</w:t>
      </w:r>
      <w:r>
        <w:rPr>
          <w:sz w:val="24"/>
        </w:rPr>
        <w:t xml:space="preserve"> </w:t>
      </w:r>
    </w:p>
    <w:p w14:paraId="1D410F66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3F875D3" w14:textId="77777777" w:rsidR="000602DA" w:rsidRDefault="00C95C54">
      <w:pPr>
        <w:spacing w:after="84" w:line="259" w:lineRule="auto"/>
        <w:ind w:left="283" w:firstLine="0"/>
        <w:jc w:val="left"/>
      </w:pPr>
      <w:r>
        <w:rPr>
          <w:sz w:val="22"/>
        </w:rPr>
        <w:t xml:space="preserve"> </w:t>
      </w:r>
    </w:p>
    <w:p w14:paraId="4DCCFB37" w14:textId="355DFC07" w:rsidR="000602DA" w:rsidRDefault="00C95C54">
      <w:pPr>
        <w:ind w:left="293" w:right="15"/>
      </w:pPr>
      <w:r>
        <w:t>Заключение……………………………………………………………………</w:t>
      </w:r>
      <w:r w:rsidR="00085487">
        <w:t>…..</w:t>
      </w:r>
      <w:r>
        <w:t>39</w:t>
      </w:r>
      <w:r>
        <w:rPr>
          <w:sz w:val="24"/>
        </w:rPr>
        <w:t xml:space="preserve"> </w:t>
      </w:r>
    </w:p>
    <w:p w14:paraId="4BCE4578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34BFA4A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54CDBFB9" w14:textId="77777777" w:rsidR="000602DA" w:rsidRDefault="00C95C54">
      <w:pPr>
        <w:spacing w:after="187" w:line="259" w:lineRule="auto"/>
        <w:ind w:left="283" w:firstLine="0"/>
        <w:jc w:val="left"/>
      </w:pPr>
      <w:r>
        <w:rPr>
          <w:sz w:val="12"/>
        </w:rPr>
        <w:t xml:space="preserve"> </w:t>
      </w:r>
    </w:p>
    <w:p w14:paraId="6A89706A" w14:textId="37763DB6" w:rsidR="00085487" w:rsidRDefault="00862350">
      <w:pPr>
        <w:ind w:left="293" w:right="15"/>
      </w:pPr>
      <w:r>
        <w:t>Библиографический список …………..</w:t>
      </w:r>
      <w:r w:rsidR="00085487">
        <w:t xml:space="preserve">  ………………………………………...40</w:t>
      </w:r>
    </w:p>
    <w:p w14:paraId="1F21F552" w14:textId="77777777" w:rsidR="00085487" w:rsidRDefault="00085487">
      <w:pPr>
        <w:ind w:left="293" w:right="15"/>
      </w:pPr>
    </w:p>
    <w:sectPr w:rsidR="00085487">
      <w:pgSz w:w="11899" w:h="16841"/>
      <w:pgMar w:top="1132" w:right="538" w:bottom="180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29F29" w14:textId="77777777" w:rsidR="007E3A07" w:rsidRDefault="007E3A07">
      <w:pPr>
        <w:spacing w:after="0" w:line="240" w:lineRule="auto"/>
      </w:pPr>
      <w:r>
        <w:separator/>
      </w:r>
    </w:p>
  </w:endnote>
  <w:endnote w:type="continuationSeparator" w:id="0">
    <w:p w14:paraId="1FC95F6D" w14:textId="77777777" w:rsidR="007E3A07" w:rsidRDefault="007E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E50B2" w14:textId="77777777" w:rsidR="007E3A07" w:rsidRDefault="007E3A07">
      <w:pPr>
        <w:spacing w:after="308" w:line="259" w:lineRule="auto"/>
        <w:ind w:left="0" w:firstLine="0"/>
        <w:jc w:val="left"/>
      </w:pPr>
      <w:r>
        <w:separator/>
      </w:r>
    </w:p>
  </w:footnote>
  <w:footnote w:type="continuationSeparator" w:id="0">
    <w:p w14:paraId="13574A79" w14:textId="77777777" w:rsidR="007E3A07" w:rsidRDefault="007E3A07">
      <w:pPr>
        <w:spacing w:after="308" w:line="259" w:lineRule="auto"/>
        <w:ind w:left="0" w:firstLine="0"/>
        <w:jc w:val="left"/>
      </w:pPr>
      <w:r>
        <w:continuationSeparator/>
      </w:r>
    </w:p>
  </w:footnote>
  <w:footnote w:id="1">
    <w:p w14:paraId="2FE2E882" w14:textId="77777777" w:rsidR="000602DA" w:rsidRDefault="00C95C54">
      <w:pPr>
        <w:pStyle w:val="footnotedescription"/>
        <w:spacing w:after="308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sz w:val="28"/>
        </w:rPr>
        <w:t>.</w:t>
      </w:r>
      <w:r>
        <w:rPr>
          <w:rFonts w:ascii="Calibri" w:eastAsia="Calibri" w:hAnsi="Calibri" w:cs="Calibri"/>
          <w:sz w:val="20"/>
        </w:rPr>
        <w:t xml:space="preserve"> </w:t>
      </w:r>
    </w:p>
  </w:footnote>
  <w:footnote w:id="2">
    <w:p w14:paraId="2EFE96FF" w14:textId="77777777" w:rsidR="000602DA" w:rsidRDefault="00C95C54">
      <w:pPr>
        <w:pStyle w:val="footnotedescription"/>
        <w:spacing w:after="169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sz w:val="28"/>
        </w:rPr>
        <w:t>.</w:t>
      </w:r>
      <w:r>
        <w:rPr>
          <w:rFonts w:ascii="Calibri" w:eastAsia="Calibri" w:hAnsi="Calibri" w:cs="Calibri"/>
          <w:sz w:val="20"/>
        </w:rPr>
        <w:t xml:space="preserve"> </w:t>
      </w:r>
    </w:p>
    <w:p w14:paraId="77F39152" w14:textId="6F0708CD" w:rsidR="000602DA" w:rsidRDefault="000602DA">
      <w:pPr>
        <w:pStyle w:val="footnotedescription"/>
        <w:spacing w:after="0"/>
      </w:pPr>
    </w:p>
  </w:footnote>
  <w:footnote w:id="3">
    <w:p w14:paraId="561AEB14" w14:textId="77777777" w:rsidR="000602DA" w:rsidRDefault="00C95C54">
      <w:pPr>
        <w:pStyle w:val="footnotedescription"/>
        <w:spacing w:after="266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rFonts w:ascii="Calibri" w:eastAsia="Calibri" w:hAnsi="Calibri" w:cs="Calibri"/>
          <w:sz w:val="20"/>
        </w:rPr>
        <w:t xml:space="preserve"> </w:t>
      </w:r>
    </w:p>
  </w:footnote>
  <w:footnote w:id="4">
    <w:p w14:paraId="087A691A" w14:textId="76CC17C0" w:rsidR="00085487" w:rsidRPr="00085487" w:rsidRDefault="00085487" w:rsidP="00085487">
      <w:pPr>
        <w:pStyle w:val="a3"/>
        <w:ind w:left="0" w:firstLine="0"/>
        <w:rPr>
          <w:sz w:val="24"/>
          <w:szCs w:val="22"/>
        </w:rPr>
      </w:pPr>
      <w:r>
        <w:rPr>
          <w:rStyle w:val="a5"/>
        </w:rPr>
        <w:footnoteRef/>
      </w:r>
      <w:r>
        <w:t xml:space="preserve">  </w:t>
      </w:r>
      <w:r w:rsidRPr="00085487">
        <w:rPr>
          <w:sz w:val="24"/>
          <w:szCs w:val="22"/>
        </w:rPr>
        <w:t>допустимо такое название раздела</w:t>
      </w:r>
    </w:p>
    <w:p w14:paraId="33D3587B" w14:textId="77777777" w:rsidR="00085487" w:rsidRDefault="00085487" w:rsidP="00085487">
      <w:pPr>
        <w:pStyle w:val="a3"/>
        <w:ind w:left="0" w:firstLine="0"/>
      </w:pPr>
    </w:p>
  </w:footnote>
  <w:footnote w:id="5">
    <w:p w14:paraId="61B93482" w14:textId="77777777" w:rsidR="000602DA" w:rsidRDefault="00C95C54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D3E"/>
    <w:multiLevelType w:val="multilevel"/>
    <w:tmpl w:val="2A0C8B0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401986"/>
    <w:multiLevelType w:val="hybridMultilevel"/>
    <w:tmpl w:val="C0C02554"/>
    <w:lvl w:ilvl="0" w:tplc="63AEA766">
      <w:start w:val="4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CDC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982D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F823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8FF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BE3C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42C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D2C1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449E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00192E"/>
    <w:multiLevelType w:val="hybridMultilevel"/>
    <w:tmpl w:val="43629000"/>
    <w:lvl w:ilvl="0" w:tplc="CE8EB718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65058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AE3E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1EAD5A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F636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603B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02702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44DAC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65C4A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C32C4A"/>
    <w:multiLevelType w:val="multilevel"/>
    <w:tmpl w:val="797E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F6B1E"/>
    <w:multiLevelType w:val="multilevel"/>
    <w:tmpl w:val="E792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B2597"/>
    <w:multiLevelType w:val="hybridMultilevel"/>
    <w:tmpl w:val="88080CA0"/>
    <w:lvl w:ilvl="0" w:tplc="C8528CD2">
      <w:start w:val="1"/>
      <w:numFmt w:val="decimal"/>
      <w:lvlText w:val="%1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3C368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C68D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CCE3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0130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C04F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A90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E22F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8C747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3E1C8B"/>
    <w:multiLevelType w:val="hybridMultilevel"/>
    <w:tmpl w:val="483A25D4"/>
    <w:lvl w:ilvl="0" w:tplc="9BB610B4">
      <w:start w:val="1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380ED0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4F5BE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525492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7632BC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A41D4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05504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8E980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207CE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497864"/>
    <w:multiLevelType w:val="hybridMultilevel"/>
    <w:tmpl w:val="DEB2CFE2"/>
    <w:lvl w:ilvl="0" w:tplc="C304F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649946">
      <w:start w:val="1"/>
      <w:numFmt w:val="lowerLetter"/>
      <w:lvlText w:val="%2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6ACCEA">
      <w:start w:val="1"/>
      <w:numFmt w:val="lowerRoman"/>
      <w:lvlText w:val="%3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65130">
      <w:start w:val="1"/>
      <w:numFmt w:val="decimal"/>
      <w:lvlText w:val="%4"/>
      <w:lvlJc w:val="left"/>
      <w:pPr>
        <w:ind w:left="1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5EBCD4">
      <w:start w:val="1"/>
      <w:numFmt w:val="decimal"/>
      <w:lvlRestart w:val="0"/>
      <w:lvlText w:val="%5."/>
      <w:lvlJc w:val="left"/>
      <w:pPr>
        <w:ind w:left="2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47F5E">
      <w:start w:val="1"/>
      <w:numFmt w:val="lowerRoman"/>
      <w:lvlText w:val="%6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418C8">
      <w:start w:val="1"/>
      <w:numFmt w:val="decimal"/>
      <w:lvlText w:val="%7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E1766">
      <w:start w:val="1"/>
      <w:numFmt w:val="lowerLetter"/>
      <w:lvlText w:val="%8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44AC92">
      <w:start w:val="1"/>
      <w:numFmt w:val="lowerRoman"/>
      <w:lvlText w:val="%9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19232C"/>
    <w:multiLevelType w:val="hybridMultilevel"/>
    <w:tmpl w:val="F94C9242"/>
    <w:lvl w:ilvl="0" w:tplc="605E7E90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6F7C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0D3B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76EB4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EF7E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2DE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0FE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ABE5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72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BA3E70"/>
    <w:multiLevelType w:val="hybridMultilevel"/>
    <w:tmpl w:val="101C7DA4"/>
    <w:lvl w:ilvl="0" w:tplc="2C3C4164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0">
    <w:nsid w:val="6CCF1D7A"/>
    <w:multiLevelType w:val="multilevel"/>
    <w:tmpl w:val="14904F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EE01A1"/>
    <w:multiLevelType w:val="hybridMultilevel"/>
    <w:tmpl w:val="5B4AAE82"/>
    <w:lvl w:ilvl="0" w:tplc="1D50FF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EAFE4">
      <w:start w:val="1"/>
      <w:numFmt w:val="lowerLetter"/>
      <w:lvlText w:val="%2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48F2A">
      <w:start w:val="1"/>
      <w:numFmt w:val="lowerRoman"/>
      <w:lvlText w:val="%3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4A0442">
      <w:start w:val="1"/>
      <w:numFmt w:val="decimal"/>
      <w:lvlRestart w:val="0"/>
      <w:lvlText w:val="%4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87474">
      <w:start w:val="1"/>
      <w:numFmt w:val="lowerLetter"/>
      <w:lvlText w:val="%5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0C2B0E">
      <w:start w:val="1"/>
      <w:numFmt w:val="lowerRoman"/>
      <w:lvlText w:val="%6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C3326">
      <w:start w:val="1"/>
      <w:numFmt w:val="decimal"/>
      <w:lvlText w:val="%7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0C884">
      <w:start w:val="1"/>
      <w:numFmt w:val="lowerLetter"/>
      <w:lvlText w:val="%8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206C">
      <w:start w:val="1"/>
      <w:numFmt w:val="lowerRoman"/>
      <w:lvlText w:val="%9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7B3AF3"/>
    <w:multiLevelType w:val="multilevel"/>
    <w:tmpl w:val="8A1267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8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3915E0"/>
    <w:multiLevelType w:val="multilevel"/>
    <w:tmpl w:val="E792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4191D"/>
    <w:multiLevelType w:val="hybridMultilevel"/>
    <w:tmpl w:val="53E4C4E8"/>
    <w:lvl w:ilvl="0" w:tplc="8D986C38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C27C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3A573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C891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FEBA4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225E4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C2F6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1647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0CBE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14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DA"/>
    <w:rsid w:val="0003541B"/>
    <w:rsid w:val="0005170E"/>
    <w:rsid w:val="000602DA"/>
    <w:rsid w:val="0007439E"/>
    <w:rsid w:val="00085487"/>
    <w:rsid w:val="00090240"/>
    <w:rsid w:val="0010621A"/>
    <w:rsid w:val="003E5308"/>
    <w:rsid w:val="00431E1D"/>
    <w:rsid w:val="004B3634"/>
    <w:rsid w:val="00502790"/>
    <w:rsid w:val="005F60C7"/>
    <w:rsid w:val="00635007"/>
    <w:rsid w:val="00754862"/>
    <w:rsid w:val="007E3A07"/>
    <w:rsid w:val="00816604"/>
    <w:rsid w:val="0081780F"/>
    <w:rsid w:val="00862350"/>
    <w:rsid w:val="008B48DD"/>
    <w:rsid w:val="009142B1"/>
    <w:rsid w:val="00925FBB"/>
    <w:rsid w:val="00A41756"/>
    <w:rsid w:val="00A45FEC"/>
    <w:rsid w:val="00A9167D"/>
    <w:rsid w:val="00C95C54"/>
    <w:rsid w:val="00CD1991"/>
    <w:rsid w:val="00CE1976"/>
    <w:rsid w:val="00D75309"/>
    <w:rsid w:val="00F005AC"/>
    <w:rsid w:val="00FA2F8D"/>
    <w:rsid w:val="00F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6265"/>
  <w15:docId w15:val="{1249A332-25CA-4DE6-AC1B-84B5CC47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1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68" w:lineRule="auto"/>
      <w:ind w:left="1119" w:hanging="10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0"/>
      <w:ind w:left="10" w:right="307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217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3" w:line="264" w:lineRule="auto"/>
      <w:ind w:left="303" w:right="30" w:hanging="5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spacing w:after="13" w:line="268" w:lineRule="auto"/>
      <w:ind w:left="308" w:right="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footnote text"/>
    <w:basedOn w:val="a"/>
    <w:link w:val="a4"/>
    <w:uiPriority w:val="99"/>
    <w:semiHidden/>
    <w:unhideWhenUsed/>
    <w:rsid w:val="0008548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4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67D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4B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F879-F952-4867-8F2D-999A7534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3869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</dc:creator>
  <cp:keywords/>
  <cp:lastModifiedBy>Comp</cp:lastModifiedBy>
  <cp:revision>6</cp:revision>
  <cp:lastPrinted>2020-03-02T14:16:00Z</cp:lastPrinted>
  <dcterms:created xsi:type="dcterms:W3CDTF">2021-01-11T09:10:00Z</dcterms:created>
  <dcterms:modified xsi:type="dcterms:W3CDTF">2025-09-01T10:10:00Z</dcterms:modified>
</cp:coreProperties>
</file>